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4A9" w:rsidRDefault="00F654A9" w:rsidP="00F654A9">
      <w:pPr>
        <w:rPr>
          <w:rFonts w:ascii="Calibri" w:hAnsi="Calibri"/>
          <w:b/>
          <w:sz w:val="24"/>
          <w:szCs w:val="24"/>
        </w:rPr>
      </w:pPr>
      <w:bookmarkStart w:id="0" w:name="_GoBack"/>
      <w:bookmarkEnd w:id="0"/>
      <w:r w:rsidRPr="00D67F58">
        <w:rPr>
          <w:rFonts w:ascii="Calibri" w:hAnsi="Calibri"/>
          <w:b/>
          <w:sz w:val="24"/>
          <w:szCs w:val="24"/>
        </w:rPr>
        <w:t>ATTACHMENT 2</w:t>
      </w:r>
    </w:p>
    <w:p w:rsidR="009F40C4" w:rsidRDefault="009F40C4" w:rsidP="009F40C4">
      <w:pPr>
        <w:pStyle w:val="Heading1"/>
      </w:pPr>
      <w:r>
        <w:t>A Cycle Park n Ride Project to Increase Use</w:t>
      </w:r>
      <w:r w:rsidRPr="0011599F">
        <w:t xml:space="preserve"> of </w:t>
      </w:r>
      <w:r>
        <w:t>Public Transport in Adelaide and to further Carbon Neutral Adelaide objectives</w:t>
      </w:r>
    </w:p>
    <w:p w:rsidR="00DF2C00" w:rsidRPr="00DF2C00" w:rsidRDefault="00DF2C00" w:rsidP="00DF2C00"/>
    <w:p w:rsidR="00E11A0D" w:rsidRPr="00DF2C00" w:rsidRDefault="00DF2C00" w:rsidP="00F654A9">
      <w:pPr>
        <w:rPr>
          <w:rFonts w:ascii="Calibri" w:hAnsi="Calibri"/>
          <w:b/>
          <w:sz w:val="24"/>
          <w:szCs w:val="24"/>
        </w:rPr>
      </w:pPr>
      <w:r w:rsidRPr="00DF2C00">
        <w:rPr>
          <w:rFonts w:ascii="Calibri" w:hAnsi="Calibri"/>
          <w:b/>
          <w:sz w:val="24"/>
          <w:szCs w:val="24"/>
        </w:rPr>
        <w:t>Overall what did the survey find?</w:t>
      </w:r>
    </w:p>
    <w:p w:rsidR="00DF2C00" w:rsidRPr="00DF2C00" w:rsidRDefault="00DF2C00" w:rsidP="00F654A9">
      <w:pPr>
        <w:rPr>
          <w:rFonts w:ascii="Calibri" w:hAnsi="Calibri"/>
          <w:b/>
          <w:sz w:val="24"/>
          <w:szCs w:val="24"/>
        </w:rPr>
      </w:pPr>
      <w:r w:rsidRPr="00DF2C00">
        <w:rPr>
          <w:rFonts w:ascii="Calibri" w:hAnsi="Calibri"/>
          <w:b/>
          <w:sz w:val="24"/>
          <w:szCs w:val="24"/>
        </w:rPr>
        <w:t>Is space available for cycle Park n Ride?</w:t>
      </w:r>
    </w:p>
    <w:p w:rsidR="00DF2C00" w:rsidRPr="00DF2C00" w:rsidRDefault="00DF2C00" w:rsidP="00F654A9">
      <w:pPr>
        <w:rPr>
          <w:rFonts w:ascii="Calibri" w:hAnsi="Calibri"/>
          <w:b/>
          <w:sz w:val="24"/>
          <w:szCs w:val="24"/>
        </w:rPr>
      </w:pPr>
      <w:r w:rsidRPr="00DF2C00">
        <w:rPr>
          <w:rFonts w:ascii="Calibri" w:hAnsi="Calibri"/>
          <w:b/>
          <w:sz w:val="24"/>
          <w:szCs w:val="24"/>
        </w:rPr>
        <w:t>How much funding is required?</w:t>
      </w:r>
    </w:p>
    <w:p w:rsidR="00DF2C00" w:rsidRPr="00DF2C00" w:rsidRDefault="00DF2C00" w:rsidP="00F654A9">
      <w:pPr>
        <w:rPr>
          <w:rFonts w:ascii="Calibri" w:hAnsi="Calibri"/>
          <w:b/>
          <w:sz w:val="24"/>
          <w:szCs w:val="24"/>
        </w:rPr>
      </w:pPr>
      <w:r w:rsidRPr="00DF2C00">
        <w:rPr>
          <w:rFonts w:ascii="Calibri" w:hAnsi="Calibri"/>
          <w:b/>
          <w:sz w:val="24"/>
          <w:szCs w:val="24"/>
        </w:rPr>
        <w:t xml:space="preserve">What is being proposed? </w:t>
      </w:r>
    </w:p>
    <w:p w:rsidR="00DF2C00" w:rsidRPr="00DF2C00" w:rsidRDefault="00DF2C00" w:rsidP="00F654A9">
      <w:pPr>
        <w:rPr>
          <w:rFonts w:ascii="Calibri" w:hAnsi="Calibri"/>
          <w:b/>
          <w:sz w:val="24"/>
          <w:szCs w:val="24"/>
        </w:rPr>
      </w:pPr>
      <w:r w:rsidRPr="00DF2C00">
        <w:rPr>
          <w:rFonts w:ascii="Calibri" w:hAnsi="Calibri"/>
          <w:b/>
          <w:sz w:val="24"/>
          <w:szCs w:val="24"/>
        </w:rPr>
        <w:t>Train Park n Ride</w:t>
      </w:r>
    </w:p>
    <w:p w:rsidR="00DF2C00" w:rsidRPr="00DF2C00" w:rsidRDefault="00DF2C00" w:rsidP="00F654A9">
      <w:pPr>
        <w:rPr>
          <w:rFonts w:ascii="Calibri" w:hAnsi="Calibri"/>
          <w:b/>
          <w:sz w:val="24"/>
          <w:szCs w:val="24"/>
        </w:rPr>
      </w:pPr>
      <w:r w:rsidRPr="00DF2C00">
        <w:rPr>
          <w:rFonts w:ascii="Calibri" w:hAnsi="Calibri"/>
          <w:b/>
          <w:sz w:val="24"/>
          <w:szCs w:val="24"/>
        </w:rPr>
        <w:t>Tram Park n Ride</w:t>
      </w:r>
    </w:p>
    <w:p w:rsidR="00DF2C00" w:rsidRPr="00DF2C00" w:rsidRDefault="00DF2C00" w:rsidP="00F654A9">
      <w:pPr>
        <w:rPr>
          <w:rFonts w:ascii="Calibri" w:hAnsi="Calibri"/>
          <w:b/>
          <w:sz w:val="24"/>
          <w:szCs w:val="24"/>
        </w:rPr>
      </w:pPr>
      <w:r w:rsidRPr="00DF2C00">
        <w:rPr>
          <w:rFonts w:ascii="Calibri" w:hAnsi="Calibri"/>
          <w:b/>
          <w:sz w:val="24"/>
          <w:szCs w:val="24"/>
        </w:rPr>
        <w:t>Obahn Park n Ride.</w:t>
      </w:r>
    </w:p>
    <w:p w:rsidR="00DF2C00" w:rsidRDefault="00DF2C00" w:rsidP="00F654A9">
      <w:pPr>
        <w:rPr>
          <w:rFonts w:ascii="Calibri" w:hAnsi="Calibri"/>
          <w:sz w:val="24"/>
          <w:szCs w:val="24"/>
        </w:rPr>
      </w:pPr>
    </w:p>
    <w:p w:rsidR="00DF2C00" w:rsidRDefault="00DF2C00" w:rsidP="00F654A9">
      <w:pPr>
        <w:rPr>
          <w:rFonts w:ascii="Calibri" w:hAnsi="Calibri"/>
          <w:sz w:val="24"/>
          <w:szCs w:val="24"/>
        </w:rPr>
      </w:pPr>
    </w:p>
    <w:p w:rsidR="006304FB" w:rsidRPr="00E11A0D" w:rsidRDefault="00E11A0D" w:rsidP="00F654A9">
      <w:pPr>
        <w:rPr>
          <w:rFonts w:ascii="Calibri" w:hAnsi="Calibri"/>
          <w:b/>
          <w:sz w:val="24"/>
          <w:szCs w:val="24"/>
        </w:rPr>
      </w:pPr>
      <w:r w:rsidRPr="00E11A0D">
        <w:rPr>
          <w:rFonts w:ascii="Calibri" w:hAnsi="Calibri"/>
          <w:b/>
          <w:sz w:val="24"/>
          <w:szCs w:val="24"/>
        </w:rPr>
        <w:t>OVERALL WHAT DID THE SURVEY</w:t>
      </w:r>
      <w:r w:rsidR="006304FB" w:rsidRPr="00E11A0D">
        <w:rPr>
          <w:rFonts w:ascii="Calibri" w:hAnsi="Calibri"/>
          <w:b/>
          <w:sz w:val="24"/>
          <w:szCs w:val="24"/>
        </w:rPr>
        <w:t xml:space="preserve"> FIND?</w:t>
      </w:r>
    </w:p>
    <w:p w:rsidR="006304FB" w:rsidRDefault="006304FB" w:rsidP="00F654A9">
      <w:pPr>
        <w:rPr>
          <w:rFonts w:ascii="Calibri" w:hAnsi="Calibri"/>
          <w:sz w:val="24"/>
          <w:szCs w:val="24"/>
        </w:rPr>
      </w:pPr>
      <w:r>
        <w:rPr>
          <w:rFonts w:ascii="Calibri" w:hAnsi="Calibri"/>
          <w:sz w:val="24"/>
          <w:szCs w:val="24"/>
        </w:rPr>
        <w:t>All levels of government support increasing public transport boardings</w:t>
      </w:r>
      <w:r w:rsidR="005A60AB">
        <w:rPr>
          <w:rFonts w:ascii="Calibri" w:hAnsi="Calibri"/>
          <w:sz w:val="24"/>
          <w:szCs w:val="24"/>
        </w:rPr>
        <w:t xml:space="preserve"> in South Australia</w:t>
      </w:r>
      <w:r w:rsidR="00D67F58">
        <w:rPr>
          <w:rFonts w:ascii="Calibri" w:hAnsi="Calibri"/>
          <w:sz w:val="24"/>
          <w:szCs w:val="24"/>
        </w:rPr>
        <w:t>. L</w:t>
      </w:r>
      <w:r>
        <w:rPr>
          <w:rFonts w:ascii="Calibri" w:hAnsi="Calibri"/>
          <w:sz w:val="24"/>
          <w:szCs w:val="24"/>
        </w:rPr>
        <w:t>inking public transport to walking and cycling, decreasing car dependence and reducing carbon emissions</w:t>
      </w:r>
      <w:r w:rsidR="00D67F58">
        <w:rPr>
          <w:rFonts w:ascii="Calibri" w:hAnsi="Calibri"/>
          <w:sz w:val="24"/>
          <w:szCs w:val="24"/>
        </w:rPr>
        <w:t xml:space="preserve"> are often stated priorities</w:t>
      </w:r>
      <w:r>
        <w:rPr>
          <w:rFonts w:ascii="Calibri" w:hAnsi="Calibri"/>
          <w:sz w:val="24"/>
          <w:szCs w:val="24"/>
        </w:rPr>
        <w:t>. In fact there is a strong consensus to achieve these objectives (Attachment 1).</w:t>
      </w:r>
    </w:p>
    <w:p w:rsidR="006304FB" w:rsidRDefault="006304FB" w:rsidP="00F654A9">
      <w:pPr>
        <w:rPr>
          <w:rFonts w:ascii="Calibri" w:hAnsi="Calibri"/>
          <w:sz w:val="24"/>
          <w:szCs w:val="24"/>
        </w:rPr>
      </w:pPr>
      <w:r>
        <w:rPr>
          <w:rFonts w:ascii="Calibri" w:hAnsi="Calibri"/>
          <w:sz w:val="24"/>
          <w:szCs w:val="24"/>
        </w:rPr>
        <w:t>In Adelaide in recent years there has been a huge roll out of free car Park n Ride</w:t>
      </w:r>
      <w:r w:rsidR="000C2F15">
        <w:rPr>
          <w:rFonts w:ascii="Calibri" w:hAnsi="Calibri"/>
          <w:sz w:val="24"/>
          <w:szCs w:val="24"/>
        </w:rPr>
        <w:t xml:space="preserve"> across the tram, train,</w:t>
      </w:r>
      <w:r>
        <w:rPr>
          <w:rFonts w:ascii="Calibri" w:hAnsi="Calibri"/>
          <w:sz w:val="24"/>
          <w:szCs w:val="24"/>
        </w:rPr>
        <w:t xml:space="preserve"> Obahn </w:t>
      </w:r>
      <w:r w:rsidR="000C2F15">
        <w:rPr>
          <w:rFonts w:ascii="Calibri" w:hAnsi="Calibri"/>
          <w:sz w:val="24"/>
          <w:szCs w:val="24"/>
        </w:rPr>
        <w:t xml:space="preserve">and bus </w:t>
      </w:r>
      <w:r>
        <w:rPr>
          <w:rFonts w:ascii="Calibri" w:hAnsi="Calibri"/>
          <w:sz w:val="24"/>
          <w:szCs w:val="24"/>
        </w:rPr>
        <w:t xml:space="preserve">network. There are 10 800 specially constructed places, </w:t>
      </w:r>
      <w:r w:rsidR="000C2F15">
        <w:rPr>
          <w:rFonts w:ascii="Calibri" w:hAnsi="Calibri"/>
          <w:sz w:val="24"/>
          <w:szCs w:val="24"/>
        </w:rPr>
        <w:t xml:space="preserve">(DPTI web site accessed 22/02/2016) </w:t>
      </w:r>
      <w:r>
        <w:rPr>
          <w:rFonts w:ascii="Calibri" w:hAnsi="Calibri"/>
          <w:sz w:val="24"/>
          <w:szCs w:val="24"/>
        </w:rPr>
        <w:t>and many additional curb side and informal spaces available</w:t>
      </w:r>
      <w:r w:rsidR="005A60AB">
        <w:rPr>
          <w:rFonts w:ascii="Calibri" w:hAnsi="Calibri"/>
          <w:sz w:val="24"/>
          <w:szCs w:val="24"/>
        </w:rPr>
        <w:t>1</w:t>
      </w:r>
      <w:r w:rsidR="005A60AB">
        <w:rPr>
          <w:rStyle w:val="FootnoteReference"/>
          <w:rFonts w:ascii="Calibri" w:hAnsi="Calibri"/>
          <w:sz w:val="24"/>
          <w:szCs w:val="24"/>
        </w:rPr>
        <w:footnoteReference w:id="1"/>
      </w:r>
      <w:r>
        <w:rPr>
          <w:rFonts w:ascii="Calibri" w:hAnsi="Calibri"/>
          <w:sz w:val="24"/>
          <w:szCs w:val="24"/>
        </w:rPr>
        <w:t>.</w:t>
      </w:r>
      <w:r w:rsidR="009C57CE">
        <w:rPr>
          <w:rFonts w:ascii="Calibri" w:hAnsi="Calibri"/>
          <w:sz w:val="24"/>
          <w:szCs w:val="24"/>
        </w:rPr>
        <w:t xml:space="preserve"> There are 2100 fee paying car Park n</w:t>
      </w:r>
      <w:r w:rsidR="004A0EB6">
        <w:rPr>
          <w:rFonts w:ascii="Calibri" w:hAnsi="Calibri"/>
          <w:sz w:val="24"/>
          <w:szCs w:val="24"/>
        </w:rPr>
        <w:t xml:space="preserve"> Ride spaces. Car Park n Ride spaces are</w:t>
      </w:r>
      <w:r w:rsidR="009C57CE">
        <w:rPr>
          <w:rFonts w:ascii="Calibri" w:hAnsi="Calibri"/>
          <w:sz w:val="24"/>
          <w:szCs w:val="24"/>
        </w:rPr>
        <w:t xml:space="preserve"> </w:t>
      </w:r>
      <w:r w:rsidR="004A0EB6">
        <w:rPr>
          <w:rFonts w:ascii="Calibri" w:hAnsi="Calibri"/>
          <w:sz w:val="24"/>
          <w:szCs w:val="24"/>
        </w:rPr>
        <w:t>93.8</w:t>
      </w:r>
      <w:r w:rsidR="009C57CE" w:rsidRPr="004A0EB6">
        <w:rPr>
          <w:rFonts w:ascii="Calibri" w:hAnsi="Calibri"/>
          <w:sz w:val="24"/>
          <w:szCs w:val="24"/>
        </w:rPr>
        <w:t xml:space="preserve">% </w:t>
      </w:r>
      <w:r w:rsidR="009C57CE">
        <w:rPr>
          <w:rFonts w:ascii="Calibri" w:hAnsi="Calibri"/>
          <w:sz w:val="24"/>
          <w:szCs w:val="24"/>
        </w:rPr>
        <w:t xml:space="preserve">of all </w:t>
      </w:r>
      <w:r w:rsidR="004A0EB6">
        <w:rPr>
          <w:rFonts w:ascii="Calibri" w:hAnsi="Calibri"/>
          <w:sz w:val="24"/>
          <w:szCs w:val="24"/>
        </w:rPr>
        <w:t>Park n Ride (</w:t>
      </w:r>
      <w:r w:rsidR="00D67F58">
        <w:rPr>
          <w:rFonts w:ascii="Calibri" w:hAnsi="Calibri"/>
          <w:sz w:val="24"/>
          <w:szCs w:val="24"/>
        </w:rPr>
        <w:t xml:space="preserve">car and cycle, </w:t>
      </w:r>
      <w:r w:rsidR="004A0EB6">
        <w:rPr>
          <w:rFonts w:ascii="Calibri" w:hAnsi="Calibri"/>
          <w:sz w:val="24"/>
          <w:szCs w:val="24"/>
        </w:rPr>
        <w:t>fee paying + free)</w:t>
      </w:r>
      <w:r w:rsidR="00D67F58">
        <w:rPr>
          <w:rFonts w:ascii="Calibri" w:hAnsi="Calibri"/>
          <w:sz w:val="24"/>
          <w:szCs w:val="24"/>
        </w:rPr>
        <w:t xml:space="preserve"> provided</w:t>
      </w:r>
      <w:r w:rsidR="009C57CE">
        <w:rPr>
          <w:rFonts w:ascii="Calibri" w:hAnsi="Calibri"/>
          <w:sz w:val="24"/>
          <w:szCs w:val="24"/>
        </w:rPr>
        <w:t>.</w:t>
      </w:r>
    </w:p>
    <w:p w:rsidR="00CE682D" w:rsidRDefault="00CE682D" w:rsidP="00F654A9">
      <w:pPr>
        <w:rPr>
          <w:rFonts w:ascii="Calibri" w:hAnsi="Calibri"/>
          <w:sz w:val="24"/>
          <w:szCs w:val="24"/>
        </w:rPr>
      </w:pPr>
    </w:p>
    <w:p w:rsidR="00DA4F8D" w:rsidRPr="00CB1536" w:rsidRDefault="00DA4F8D" w:rsidP="00DA4F8D">
      <w:pPr>
        <w:jc w:val="center"/>
        <w:rPr>
          <w:b/>
          <w:smallCaps/>
          <w:color w:val="ED7D31" w:themeColor="accent2"/>
          <w:sz w:val="32"/>
          <w:szCs w:val="32"/>
        </w:rPr>
      </w:pPr>
      <w:r w:rsidRPr="00CB1536">
        <w:rPr>
          <w:rFonts w:ascii="Calibri" w:hAnsi="Calibri"/>
          <w:b/>
          <w:sz w:val="32"/>
          <w:szCs w:val="32"/>
        </w:rPr>
        <w:t>Our survey revealed that there is no cycle Park n Ride infrastructure at 65% of train stations and none at 54% of tram stops</w:t>
      </w:r>
    </w:p>
    <w:p w:rsidR="00DA4F8D" w:rsidRDefault="00DA4F8D" w:rsidP="00F654A9">
      <w:pPr>
        <w:rPr>
          <w:rFonts w:ascii="Calibri" w:hAnsi="Calibri"/>
          <w:sz w:val="24"/>
          <w:szCs w:val="24"/>
        </w:rPr>
      </w:pPr>
    </w:p>
    <w:p w:rsidR="006304FB" w:rsidRDefault="006304FB" w:rsidP="00F654A9">
      <w:pPr>
        <w:rPr>
          <w:rFonts w:ascii="Calibri" w:hAnsi="Calibri"/>
          <w:sz w:val="24"/>
          <w:szCs w:val="24"/>
        </w:rPr>
      </w:pPr>
      <w:r>
        <w:rPr>
          <w:rFonts w:ascii="Calibri" w:hAnsi="Calibri"/>
          <w:sz w:val="24"/>
          <w:szCs w:val="24"/>
        </w:rPr>
        <w:lastRenderedPageBreak/>
        <w:t>There are ten fee paying cycle Park n Ride cages ins</w:t>
      </w:r>
      <w:r w:rsidR="00D67F58">
        <w:rPr>
          <w:rFonts w:ascii="Calibri" w:hAnsi="Calibri"/>
          <w:sz w:val="24"/>
          <w:szCs w:val="24"/>
        </w:rPr>
        <w:t>talled at stations with capacity for 160 cycles. There are 228</w:t>
      </w:r>
      <w:r>
        <w:rPr>
          <w:rFonts w:ascii="Calibri" w:hAnsi="Calibri"/>
          <w:sz w:val="24"/>
          <w:szCs w:val="24"/>
        </w:rPr>
        <w:t xml:space="preserve"> fee paying lockers installed a decade ago</w:t>
      </w:r>
      <w:r w:rsidR="00CC33DE">
        <w:rPr>
          <w:rFonts w:ascii="Calibri" w:hAnsi="Calibri"/>
          <w:sz w:val="24"/>
          <w:szCs w:val="24"/>
        </w:rPr>
        <w:t xml:space="preserve"> across the entire public transport network (including bus interchanges – not surveyed)</w:t>
      </w:r>
      <w:r w:rsidR="00DA4F8D">
        <w:rPr>
          <w:rFonts w:ascii="Calibri" w:hAnsi="Calibri"/>
          <w:sz w:val="24"/>
          <w:szCs w:val="24"/>
        </w:rPr>
        <w:t xml:space="preserve"> (Adelaide Metro data)</w:t>
      </w:r>
      <w:r>
        <w:rPr>
          <w:rFonts w:ascii="Calibri" w:hAnsi="Calibri"/>
          <w:sz w:val="24"/>
          <w:szCs w:val="24"/>
        </w:rPr>
        <w:t xml:space="preserve">. </w:t>
      </w:r>
      <w:r w:rsidR="000C2F15">
        <w:rPr>
          <w:rFonts w:ascii="Calibri" w:hAnsi="Calibri"/>
          <w:sz w:val="24"/>
          <w:szCs w:val="24"/>
        </w:rPr>
        <w:t>201</w:t>
      </w:r>
      <w:r>
        <w:rPr>
          <w:rFonts w:ascii="Calibri" w:hAnsi="Calibri"/>
          <w:sz w:val="24"/>
          <w:szCs w:val="24"/>
        </w:rPr>
        <w:t xml:space="preserve"> hoops </w:t>
      </w:r>
      <w:r w:rsidR="00DA4F8D">
        <w:rPr>
          <w:rFonts w:ascii="Calibri" w:hAnsi="Calibri"/>
          <w:sz w:val="24"/>
          <w:szCs w:val="24"/>
        </w:rPr>
        <w:t xml:space="preserve">were observed during survey </w:t>
      </w:r>
      <w:r>
        <w:rPr>
          <w:rFonts w:ascii="Calibri" w:hAnsi="Calibri"/>
          <w:sz w:val="24"/>
          <w:szCs w:val="24"/>
        </w:rPr>
        <w:t xml:space="preserve">capable of </w:t>
      </w:r>
      <w:r w:rsidR="000C2F15">
        <w:rPr>
          <w:rFonts w:ascii="Calibri" w:hAnsi="Calibri"/>
          <w:sz w:val="24"/>
          <w:szCs w:val="24"/>
        </w:rPr>
        <w:t>accommodating 402</w:t>
      </w:r>
      <w:r>
        <w:rPr>
          <w:rFonts w:ascii="Calibri" w:hAnsi="Calibri"/>
          <w:sz w:val="24"/>
          <w:szCs w:val="24"/>
        </w:rPr>
        <w:t xml:space="preserve"> cycles</w:t>
      </w:r>
      <w:r w:rsidR="00CC33DE">
        <w:rPr>
          <w:rFonts w:ascii="Calibri" w:hAnsi="Calibri"/>
          <w:sz w:val="24"/>
          <w:szCs w:val="24"/>
        </w:rPr>
        <w:t xml:space="preserve"> at train stations, tram stops and Obahn interchanges</w:t>
      </w:r>
      <w:r>
        <w:rPr>
          <w:rFonts w:ascii="Calibri" w:hAnsi="Calibri"/>
          <w:sz w:val="24"/>
          <w:szCs w:val="24"/>
        </w:rPr>
        <w:t>.</w:t>
      </w:r>
      <w:r w:rsidR="00CC33DE">
        <w:rPr>
          <w:rFonts w:ascii="Calibri" w:hAnsi="Calibri"/>
          <w:sz w:val="24"/>
          <w:szCs w:val="24"/>
        </w:rPr>
        <w:t xml:space="preserve"> </w:t>
      </w:r>
      <w:r w:rsidR="00DA4F8D">
        <w:rPr>
          <w:rFonts w:ascii="Calibri" w:hAnsi="Calibri"/>
          <w:sz w:val="24"/>
          <w:szCs w:val="24"/>
        </w:rPr>
        <w:t>(</w:t>
      </w:r>
      <w:r w:rsidR="00CC33DE">
        <w:rPr>
          <w:rFonts w:ascii="Calibri" w:hAnsi="Calibri"/>
          <w:sz w:val="24"/>
          <w:szCs w:val="24"/>
        </w:rPr>
        <w:t>On the Belair train line there are 2 hoops between Goodwood and Belair</w:t>
      </w:r>
      <w:r w:rsidR="00DA4F8D">
        <w:rPr>
          <w:rFonts w:ascii="Calibri" w:hAnsi="Calibri"/>
          <w:sz w:val="24"/>
          <w:szCs w:val="24"/>
        </w:rPr>
        <w:t>)</w:t>
      </w:r>
      <w:r w:rsidR="00CC33DE">
        <w:rPr>
          <w:rFonts w:ascii="Calibri" w:hAnsi="Calibri"/>
          <w:sz w:val="24"/>
          <w:szCs w:val="24"/>
        </w:rPr>
        <w:t>.</w:t>
      </w:r>
    </w:p>
    <w:p w:rsidR="00DA4F8D" w:rsidRPr="00DA4F8D" w:rsidRDefault="00DA4F8D" w:rsidP="00F654A9">
      <w:pPr>
        <w:rPr>
          <w:rFonts w:ascii="Calibri" w:hAnsi="Calibri"/>
          <w:b/>
          <w:sz w:val="24"/>
          <w:szCs w:val="24"/>
        </w:rPr>
      </w:pPr>
      <w:r w:rsidRPr="00DA4F8D">
        <w:rPr>
          <w:rFonts w:ascii="Calibri" w:hAnsi="Calibri"/>
          <w:b/>
          <w:sz w:val="24"/>
          <w:szCs w:val="24"/>
        </w:rPr>
        <w:t>Free and fee paying cycle and car Park n Ride: gross numbers and percentages</w:t>
      </w:r>
    </w:p>
    <w:tbl>
      <w:tblPr>
        <w:tblStyle w:val="TableGrid"/>
        <w:tblW w:w="0" w:type="auto"/>
        <w:tblLook w:val="04A0" w:firstRow="1" w:lastRow="0" w:firstColumn="1" w:lastColumn="0" w:noHBand="0" w:noVBand="1"/>
      </w:tblPr>
      <w:tblGrid>
        <w:gridCol w:w="3397"/>
        <w:gridCol w:w="1560"/>
        <w:gridCol w:w="1701"/>
      </w:tblGrid>
      <w:tr w:rsidR="006304FB" w:rsidTr="00F60BF5">
        <w:tc>
          <w:tcPr>
            <w:tcW w:w="3397" w:type="dxa"/>
          </w:tcPr>
          <w:p w:rsidR="006304FB" w:rsidRDefault="006304FB" w:rsidP="00F654A9">
            <w:pPr>
              <w:rPr>
                <w:rFonts w:ascii="Calibri" w:hAnsi="Calibri"/>
                <w:sz w:val="24"/>
                <w:szCs w:val="24"/>
              </w:rPr>
            </w:pPr>
            <w:r>
              <w:rPr>
                <w:rFonts w:ascii="Calibri" w:hAnsi="Calibri"/>
                <w:sz w:val="24"/>
                <w:szCs w:val="24"/>
              </w:rPr>
              <w:t>Total all Park n Ride (</w:t>
            </w:r>
            <w:r w:rsidR="00D67F58">
              <w:rPr>
                <w:rFonts w:ascii="Calibri" w:hAnsi="Calibri"/>
                <w:sz w:val="24"/>
                <w:szCs w:val="24"/>
              </w:rPr>
              <w:t xml:space="preserve">free and fee, </w:t>
            </w:r>
            <w:r>
              <w:rPr>
                <w:rFonts w:ascii="Calibri" w:hAnsi="Calibri"/>
                <w:sz w:val="24"/>
                <w:szCs w:val="24"/>
              </w:rPr>
              <w:t>car + cycle)</w:t>
            </w:r>
          </w:p>
        </w:tc>
        <w:tc>
          <w:tcPr>
            <w:tcW w:w="1560" w:type="dxa"/>
          </w:tcPr>
          <w:p w:rsidR="006304FB" w:rsidRDefault="00D4639C" w:rsidP="006304FB">
            <w:pPr>
              <w:rPr>
                <w:rFonts w:ascii="Calibri" w:hAnsi="Calibri"/>
                <w:sz w:val="24"/>
                <w:szCs w:val="24"/>
              </w:rPr>
            </w:pPr>
            <w:r>
              <w:rPr>
                <w:rFonts w:ascii="Calibri" w:hAnsi="Calibri"/>
                <w:sz w:val="24"/>
                <w:szCs w:val="24"/>
              </w:rPr>
              <w:t>12168</w:t>
            </w:r>
          </w:p>
        </w:tc>
        <w:tc>
          <w:tcPr>
            <w:tcW w:w="1701" w:type="dxa"/>
          </w:tcPr>
          <w:p w:rsidR="006304FB" w:rsidRDefault="006304FB" w:rsidP="00F654A9">
            <w:pPr>
              <w:rPr>
                <w:rFonts w:ascii="Calibri" w:hAnsi="Calibri"/>
                <w:sz w:val="24"/>
                <w:szCs w:val="24"/>
              </w:rPr>
            </w:pPr>
            <w:r>
              <w:rPr>
                <w:rFonts w:ascii="Calibri" w:hAnsi="Calibri"/>
                <w:sz w:val="24"/>
                <w:szCs w:val="24"/>
              </w:rPr>
              <w:t>Proportion of total</w:t>
            </w:r>
            <w:r w:rsidR="009C57CE">
              <w:rPr>
                <w:rFonts w:ascii="Calibri" w:hAnsi="Calibri"/>
                <w:sz w:val="24"/>
                <w:szCs w:val="24"/>
              </w:rPr>
              <w:t xml:space="preserve"> Park n Ride</w:t>
            </w:r>
            <w:r w:rsidR="00D4639C">
              <w:rPr>
                <w:rFonts w:ascii="Calibri" w:hAnsi="Calibri"/>
                <w:sz w:val="24"/>
                <w:szCs w:val="24"/>
              </w:rPr>
              <w:t xml:space="preserve"> survey</w:t>
            </w:r>
            <w:r w:rsidR="009C57CE">
              <w:rPr>
                <w:rFonts w:ascii="Calibri" w:hAnsi="Calibri"/>
                <w:sz w:val="24"/>
                <w:szCs w:val="24"/>
              </w:rPr>
              <w:t xml:space="preserve"> 100%</w:t>
            </w:r>
          </w:p>
        </w:tc>
      </w:tr>
      <w:tr w:rsidR="006304FB" w:rsidTr="00F60BF5">
        <w:tc>
          <w:tcPr>
            <w:tcW w:w="3397" w:type="dxa"/>
          </w:tcPr>
          <w:p w:rsidR="006304FB" w:rsidRDefault="006304FB" w:rsidP="006304FB">
            <w:pPr>
              <w:rPr>
                <w:rFonts w:ascii="Calibri" w:hAnsi="Calibri"/>
                <w:sz w:val="24"/>
                <w:szCs w:val="24"/>
              </w:rPr>
            </w:pPr>
            <w:r>
              <w:rPr>
                <w:rFonts w:ascii="Calibri" w:hAnsi="Calibri"/>
                <w:sz w:val="24"/>
                <w:szCs w:val="24"/>
              </w:rPr>
              <w:t>Free car Park n Ride</w:t>
            </w:r>
            <w:r w:rsidR="00D4639C">
              <w:rPr>
                <w:rFonts w:ascii="Calibri" w:hAnsi="Calibri"/>
                <w:sz w:val="24"/>
                <w:szCs w:val="24"/>
              </w:rPr>
              <w:t xml:space="preserve"> (survey</w:t>
            </w:r>
            <w:r w:rsidR="00D67F58">
              <w:rPr>
                <w:rFonts w:ascii="Calibri" w:hAnsi="Calibri"/>
                <w:sz w:val="24"/>
                <w:szCs w:val="24"/>
              </w:rPr>
              <w:t xml:space="preserve"> stops, stations and Obahn</w:t>
            </w:r>
            <w:r w:rsidR="00D4639C">
              <w:rPr>
                <w:rFonts w:ascii="Calibri" w:hAnsi="Calibri"/>
                <w:sz w:val="24"/>
                <w:szCs w:val="24"/>
              </w:rPr>
              <w:t>)</w:t>
            </w:r>
          </w:p>
          <w:p w:rsidR="006304FB" w:rsidRDefault="006304FB" w:rsidP="00F654A9">
            <w:pPr>
              <w:rPr>
                <w:rFonts w:ascii="Calibri" w:hAnsi="Calibri"/>
                <w:sz w:val="24"/>
                <w:szCs w:val="24"/>
              </w:rPr>
            </w:pPr>
          </w:p>
        </w:tc>
        <w:tc>
          <w:tcPr>
            <w:tcW w:w="1560" w:type="dxa"/>
          </w:tcPr>
          <w:p w:rsidR="000C2F15" w:rsidRPr="000C2F15" w:rsidRDefault="000C2F15" w:rsidP="00F654A9">
            <w:pPr>
              <w:rPr>
                <w:rFonts w:ascii="Calibri" w:hAnsi="Calibri"/>
                <w:sz w:val="24"/>
                <w:szCs w:val="24"/>
              </w:rPr>
            </w:pPr>
            <w:r>
              <w:rPr>
                <w:rFonts w:ascii="Calibri" w:hAnsi="Calibri"/>
                <w:sz w:val="24"/>
                <w:szCs w:val="24"/>
              </w:rPr>
              <w:t>9305</w:t>
            </w:r>
          </w:p>
        </w:tc>
        <w:tc>
          <w:tcPr>
            <w:tcW w:w="1701" w:type="dxa"/>
          </w:tcPr>
          <w:p w:rsidR="006304FB" w:rsidRPr="000C2F15" w:rsidRDefault="00F34B94" w:rsidP="00F654A9">
            <w:pPr>
              <w:rPr>
                <w:rFonts w:ascii="Calibri" w:hAnsi="Calibri"/>
                <w:color w:val="FF0000"/>
                <w:sz w:val="24"/>
                <w:szCs w:val="24"/>
              </w:rPr>
            </w:pPr>
            <w:r w:rsidRPr="00F34B94">
              <w:rPr>
                <w:rFonts w:ascii="Calibri" w:hAnsi="Calibri"/>
                <w:sz w:val="24"/>
                <w:szCs w:val="24"/>
              </w:rPr>
              <w:t>76.5%</w:t>
            </w:r>
          </w:p>
        </w:tc>
      </w:tr>
      <w:tr w:rsidR="006304FB" w:rsidTr="00F60BF5">
        <w:tc>
          <w:tcPr>
            <w:tcW w:w="3397" w:type="dxa"/>
          </w:tcPr>
          <w:p w:rsidR="006304FB" w:rsidRDefault="006304FB" w:rsidP="006304FB">
            <w:pPr>
              <w:rPr>
                <w:rFonts w:ascii="Calibri" w:hAnsi="Calibri"/>
                <w:sz w:val="24"/>
                <w:szCs w:val="24"/>
              </w:rPr>
            </w:pPr>
            <w:r>
              <w:rPr>
                <w:rFonts w:ascii="Calibri" w:hAnsi="Calibri"/>
                <w:sz w:val="24"/>
                <w:szCs w:val="24"/>
              </w:rPr>
              <w:t>Free cycle Park n Ride</w:t>
            </w:r>
          </w:p>
          <w:p w:rsidR="006304FB" w:rsidRDefault="006304FB" w:rsidP="00F654A9">
            <w:pPr>
              <w:rPr>
                <w:rFonts w:ascii="Calibri" w:hAnsi="Calibri"/>
                <w:sz w:val="24"/>
                <w:szCs w:val="24"/>
              </w:rPr>
            </w:pPr>
          </w:p>
        </w:tc>
        <w:tc>
          <w:tcPr>
            <w:tcW w:w="1560" w:type="dxa"/>
          </w:tcPr>
          <w:p w:rsidR="006304FB" w:rsidRDefault="006304FB" w:rsidP="00F654A9">
            <w:pPr>
              <w:rPr>
                <w:rFonts w:ascii="Calibri" w:hAnsi="Calibri"/>
                <w:sz w:val="24"/>
                <w:szCs w:val="24"/>
              </w:rPr>
            </w:pPr>
            <w:r>
              <w:rPr>
                <w:rFonts w:ascii="Calibri" w:hAnsi="Calibri"/>
                <w:sz w:val="24"/>
                <w:szCs w:val="24"/>
              </w:rPr>
              <w:t>402 (201 hoops)</w:t>
            </w:r>
          </w:p>
        </w:tc>
        <w:tc>
          <w:tcPr>
            <w:tcW w:w="1701" w:type="dxa"/>
          </w:tcPr>
          <w:p w:rsidR="006304FB" w:rsidRPr="00D4639C" w:rsidRDefault="00F34B94" w:rsidP="00F654A9">
            <w:pPr>
              <w:rPr>
                <w:rFonts w:ascii="Calibri" w:hAnsi="Calibri"/>
                <w:sz w:val="24"/>
                <w:szCs w:val="24"/>
              </w:rPr>
            </w:pPr>
            <w:r>
              <w:rPr>
                <w:rFonts w:ascii="Calibri" w:hAnsi="Calibri"/>
                <w:sz w:val="24"/>
                <w:szCs w:val="24"/>
              </w:rPr>
              <w:t>3.3%</w:t>
            </w:r>
          </w:p>
        </w:tc>
      </w:tr>
      <w:tr w:rsidR="006304FB" w:rsidTr="00F60BF5">
        <w:tc>
          <w:tcPr>
            <w:tcW w:w="3397" w:type="dxa"/>
          </w:tcPr>
          <w:p w:rsidR="006304FB" w:rsidRDefault="006304FB" w:rsidP="006304FB">
            <w:pPr>
              <w:rPr>
                <w:rFonts w:ascii="Calibri" w:hAnsi="Calibri"/>
                <w:sz w:val="24"/>
                <w:szCs w:val="24"/>
              </w:rPr>
            </w:pPr>
            <w:r>
              <w:rPr>
                <w:rFonts w:ascii="Calibri" w:hAnsi="Calibri"/>
                <w:sz w:val="24"/>
                <w:szCs w:val="24"/>
              </w:rPr>
              <w:t>Fee paying car Park n Ride</w:t>
            </w:r>
          </w:p>
          <w:p w:rsidR="006304FB" w:rsidRDefault="00D4639C" w:rsidP="00F654A9">
            <w:pPr>
              <w:rPr>
                <w:rFonts w:ascii="Calibri" w:hAnsi="Calibri"/>
                <w:sz w:val="24"/>
                <w:szCs w:val="24"/>
              </w:rPr>
            </w:pPr>
            <w:r>
              <w:rPr>
                <w:rFonts w:ascii="Calibri" w:hAnsi="Calibri"/>
                <w:sz w:val="24"/>
                <w:szCs w:val="24"/>
              </w:rPr>
              <w:t>(TTP + Entertainment)</w:t>
            </w:r>
          </w:p>
        </w:tc>
        <w:tc>
          <w:tcPr>
            <w:tcW w:w="1560" w:type="dxa"/>
          </w:tcPr>
          <w:p w:rsidR="006304FB" w:rsidRDefault="006304FB" w:rsidP="00F654A9">
            <w:pPr>
              <w:rPr>
                <w:rFonts w:ascii="Calibri" w:hAnsi="Calibri"/>
                <w:sz w:val="24"/>
                <w:szCs w:val="24"/>
              </w:rPr>
            </w:pPr>
            <w:r>
              <w:rPr>
                <w:rFonts w:ascii="Calibri" w:hAnsi="Calibri"/>
                <w:sz w:val="24"/>
                <w:szCs w:val="24"/>
              </w:rPr>
              <w:t>2 100</w:t>
            </w:r>
          </w:p>
        </w:tc>
        <w:tc>
          <w:tcPr>
            <w:tcW w:w="1701" w:type="dxa"/>
          </w:tcPr>
          <w:p w:rsidR="006304FB" w:rsidRPr="000C2F15" w:rsidRDefault="00F34B94" w:rsidP="00F654A9">
            <w:pPr>
              <w:rPr>
                <w:rFonts w:ascii="Calibri" w:hAnsi="Calibri"/>
                <w:color w:val="FF0000"/>
                <w:sz w:val="24"/>
                <w:szCs w:val="24"/>
              </w:rPr>
            </w:pPr>
            <w:r w:rsidRPr="00F34B94">
              <w:rPr>
                <w:rFonts w:ascii="Calibri" w:hAnsi="Calibri"/>
                <w:sz w:val="24"/>
                <w:szCs w:val="24"/>
              </w:rPr>
              <w:t>17.3%</w:t>
            </w:r>
          </w:p>
        </w:tc>
      </w:tr>
      <w:tr w:rsidR="006304FB" w:rsidTr="00F60BF5">
        <w:tc>
          <w:tcPr>
            <w:tcW w:w="3397" w:type="dxa"/>
          </w:tcPr>
          <w:p w:rsidR="006304FB" w:rsidRDefault="006304FB" w:rsidP="00F654A9">
            <w:pPr>
              <w:rPr>
                <w:rFonts w:ascii="Calibri" w:hAnsi="Calibri"/>
                <w:sz w:val="24"/>
                <w:szCs w:val="24"/>
              </w:rPr>
            </w:pPr>
            <w:r>
              <w:rPr>
                <w:rFonts w:ascii="Calibri" w:hAnsi="Calibri"/>
                <w:sz w:val="24"/>
                <w:szCs w:val="24"/>
              </w:rPr>
              <w:t>Fee paying cycle Park n Ride</w:t>
            </w:r>
          </w:p>
        </w:tc>
        <w:tc>
          <w:tcPr>
            <w:tcW w:w="1560" w:type="dxa"/>
          </w:tcPr>
          <w:p w:rsidR="006304FB" w:rsidRDefault="006304FB" w:rsidP="00F654A9">
            <w:pPr>
              <w:rPr>
                <w:rFonts w:ascii="Calibri" w:hAnsi="Calibri"/>
                <w:sz w:val="24"/>
                <w:szCs w:val="24"/>
              </w:rPr>
            </w:pPr>
            <w:r>
              <w:rPr>
                <w:rFonts w:ascii="Calibri" w:hAnsi="Calibri"/>
                <w:sz w:val="24"/>
                <w:szCs w:val="24"/>
              </w:rPr>
              <w:t>361</w:t>
            </w:r>
          </w:p>
        </w:tc>
        <w:tc>
          <w:tcPr>
            <w:tcW w:w="1701" w:type="dxa"/>
          </w:tcPr>
          <w:p w:rsidR="006304FB" w:rsidRPr="00F34B94" w:rsidRDefault="00F34B94" w:rsidP="00F654A9">
            <w:pPr>
              <w:rPr>
                <w:rFonts w:ascii="Calibri" w:hAnsi="Calibri"/>
                <w:sz w:val="24"/>
                <w:szCs w:val="24"/>
              </w:rPr>
            </w:pPr>
            <w:r>
              <w:rPr>
                <w:rFonts w:ascii="Calibri" w:hAnsi="Calibri"/>
                <w:sz w:val="24"/>
                <w:szCs w:val="24"/>
              </w:rPr>
              <w:t>3.0%</w:t>
            </w:r>
          </w:p>
        </w:tc>
      </w:tr>
    </w:tbl>
    <w:p w:rsidR="006304FB" w:rsidRDefault="006304FB" w:rsidP="00F654A9">
      <w:pPr>
        <w:rPr>
          <w:rFonts w:ascii="Calibri" w:hAnsi="Calibri"/>
          <w:sz w:val="24"/>
          <w:szCs w:val="24"/>
        </w:rPr>
      </w:pPr>
    </w:p>
    <w:p w:rsidR="00F34B94" w:rsidRPr="00F34B94" w:rsidRDefault="00F34B94" w:rsidP="00F34B94">
      <w:pPr>
        <w:rPr>
          <w:rFonts w:ascii="Times New Roman" w:eastAsia="Times New Roman" w:hAnsi="Times New Roman" w:cs="Times New Roman"/>
          <w:sz w:val="24"/>
          <w:szCs w:val="24"/>
          <w:lang w:eastAsia="en-AU"/>
        </w:rPr>
      </w:pPr>
      <w:r>
        <w:rPr>
          <w:rFonts w:ascii="Calibri" w:eastAsia="Times New Roman" w:hAnsi="Calibri" w:cs="Times New Roman"/>
          <w:b/>
          <w:bCs/>
          <w:color w:val="000000"/>
          <w:lang w:eastAsia="en-AU"/>
        </w:rPr>
        <w:t>Cost of c</w:t>
      </w:r>
      <w:r w:rsidRPr="00F34B94">
        <w:rPr>
          <w:rFonts w:ascii="Calibri" w:eastAsia="Times New Roman" w:hAnsi="Calibri" w:cs="Times New Roman"/>
          <w:b/>
          <w:bCs/>
          <w:color w:val="000000"/>
          <w:lang w:eastAsia="en-AU"/>
        </w:rPr>
        <w:t>ycle Park n Ride</w:t>
      </w:r>
      <w:r w:rsidR="00D67F58">
        <w:rPr>
          <w:rFonts w:ascii="Calibri" w:eastAsia="Times New Roman" w:hAnsi="Calibri" w:cs="Times New Roman"/>
          <w:b/>
          <w:bCs/>
          <w:color w:val="000000"/>
          <w:lang w:eastAsia="en-AU"/>
        </w:rPr>
        <w:t>, per cycle</w:t>
      </w:r>
      <w:r w:rsidRPr="00F34B94">
        <w:rPr>
          <w:rFonts w:ascii="Calibri" w:eastAsia="Times New Roman" w:hAnsi="Calibri" w:cs="Times New Roman"/>
          <w:b/>
          <w:bCs/>
          <w:color w:val="000000"/>
          <w:lang w:eastAsia="en-A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711"/>
        <w:gridCol w:w="959"/>
        <w:gridCol w:w="989"/>
      </w:tblGrid>
      <w:tr w:rsidR="00F34B94" w:rsidRPr="00F34B94" w:rsidTr="003C254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34B94" w:rsidRPr="00F34B94" w:rsidRDefault="00F34B94" w:rsidP="00F34B94">
            <w:pPr>
              <w:spacing w:after="0"/>
              <w:rPr>
                <w:rFonts w:ascii="Calibri" w:eastAsia="Times New Roman" w:hAnsi="Calibri" w:cs="Times New Roman"/>
                <w:color w:val="000000"/>
                <w:lang w:eastAsia="en-AU"/>
              </w:rPr>
            </w:pPr>
            <w:r w:rsidRPr="00F34B94">
              <w:rPr>
                <w:rFonts w:ascii="Calibri" w:eastAsia="Times New Roman" w:hAnsi="Calibri" w:cs="Times New Roman"/>
                <w:color w:val="000000"/>
                <w:lang w:eastAsia="en-AU"/>
              </w:rPr>
              <w:t>One installed stainless steel cycle park hoop with concrete pad (2 cycles)</w:t>
            </w:r>
          </w:p>
          <w:p w:rsidR="00F34B94" w:rsidRPr="00F34B94" w:rsidRDefault="00F34B94" w:rsidP="00F34B94">
            <w:pPr>
              <w:spacing w:after="0"/>
              <w:rPr>
                <w:rFonts w:ascii="Times New Roman" w:eastAsia="Times New Roman" w:hAnsi="Times New Roman" w:cs="Times New Roman"/>
                <w:sz w:val="24"/>
                <w:szCs w:val="24"/>
                <w:lang w:eastAsia="en-AU"/>
              </w:rPr>
            </w:pPr>
            <w:r w:rsidRPr="00F34B94">
              <w:rPr>
                <w:rFonts w:ascii="Calibri" w:eastAsia="Times New Roman" w:hAnsi="Calibri" w:cs="Times New Roman"/>
                <w:color w:val="000000"/>
                <w:lang w:eastAsia="en-AU"/>
              </w:rPr>
              <w:t>(free use)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34B94" w:rsidRPr="00F34B94" w:rsidRDefault="00F34B94" w:rsidP="00F34B94">
            <w:pPr>
              <w:spacing w:after="0"/>
              <w:rPr>
                <w:rFonts w:ascii="Times New Roman" w:eastAsia="Times New Roman" w:hAnsi="Times New Roman" w:cs="Times New Roman"/>
                <w:sz w:val="24"/>
                <w:szCs w:val="24"/>
                <w:lang w:eastAsia="en-AU"/>
              </w:rPr>
            </w:pPr>
            <w:r w:rsidRPr="00F34B94">
              <w:rPr>
                <w:rFonts w:ascii="Calibri" w:eastAsia="Times New Roman" w:hAnsi="Calibri" w:cs="Times New Roman"/>
                <w:color w:val="000000"/>
                <w:lang w:eastAsia="en-AU"/>
              </w:rPr>
              <w:t>$300</w:t>
            </w:r>
          </w:p>
        </w:tc>
        <w:tc>
          <w:tcPr>
            <w:tcW w:w="989" w:type="dxa"/>
            <w:tcBorders>
              <w:top w:val="single" w:sz="4" w:space="0" w:color="auto"/>
              <w:bottom w:val="single" w:sz="4" w:space="0" w:color="auto"/>
              <w:right w:val="single" w:sz="4" w:space="0" w:color="auto"/>
            </w:tcBorders>
            <w:shd w:val="clear" w:color="auto" w:fill="auto"/>
          </w:tcPr>
          <w:p w:rsidR="00F34B94" w:rsidRPr="00F34B94" w:rsidRDefault="00F34B94" w:rsidP="00F34B94">
            <w:pPr>
              <w:spacing w:line="259" w:lineRule="auto"/>
            </w:pPr>
            <w:r w:rsidRPr="00F34B94">
              <w:t>$150 per cycle</w:t>
            </w:r>
          </w:p>
        </w:tc>
      </w:tr>
      <w:tr w:rsidR="00F34B94" w:rsidRPr="00F34B94" w:rsidTr="003C254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34B94" w:rsidRPr="00F34B94" w:rsidRDefault="00F34B94" w:rsidP="00F34B94">
            <w:pPr>
              <w:spacing w:after="0"/>
              <w:rPr>
                <w:rFonts w:ascii="Calibri" w:eastAsia="Times New Roman" w:hAnsi="Calibri" w:cs="Times New Roman"/>
                <w:color w:val="000000"/>
                <w:lang w:eastAsia="en-AU"/>
              </w:rPr>
            </w:pPr>
            <w:r w:rsidRPr="00F34B94">
              <w:rPr>
                <w:rFonts w:ascii="Calibri" w:eastAsia="Times New Roman" w:hAnsi="Calibri" w:cs="Times New Roman"/>
                <w:color w:val="000000"/>
                <w:lang w:eastAsia="en-AU"/>
              </w:rPr>
              <w:t>One cycle Park n Ride locker</w:t>
            </w:r>
          </w:p>
          <w:p w:rsidR="00F34B94" w:rsidRPr="00F34B94" w:rsidRDefault="00F34B94" w:rsidP="00F34B94">
            <w:pPr>
              <w:spacing w:after="0"/>
              <w:rPr>
                <w:rFonts w:ascii="Times New Roman" w:eastAsia="Times New Roman" w:hAnsi="Times New Roman" w:cs="Times New Roman"/>
                <w:sz w:val="24"/>
                <w:szCs w:val="24"/>
                <w:lang w:eastAsia="en-AU"/>
              </w:rPr>
            </w:pPr>
            <w:r w:rsidRPr="00F34B94">
              <w:rPr>
                <w:rFonts w:ascii="Calibri" w:eastAsia="Times New Roman" w:hAnsi="Calibri" w:cs="Times New Roman"/>
                <w:color w:val="000000"/>
                <w:lang w:eastAsia="en-AU"/>
              </w:rPr>
              <w:t>(paid use)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34B94" w:rsidRPr="00F34B94" w:rsidRDefault="00F34B94" w:rsidP="00F34B94">
            <w:pPr>
              <w:spacing w:after="0"/>
              <w:rPr>
                <w:rFonts w:ascii="Times New Roman" w:eastAsia="Times New Roman" w:hAnsi="Times New Roman" w:cs="Times New Roman"/>
                <w:sz w:val="24"/>
                <w:szCs w:val="24"/>
                <w:lang w:eastAsia="en-AU"/>
              </w:rPr>
            </w:pPr>
            <w:r w:rsidRPr="00F34B94">
              <w:rPr>
                <w:rFonts w:ascii="Calibri" w:eastAsia="Times New Roman" w:hAnsi="Calibri" w:cs="Times New Roman"/>
                <w:color w:val="000000"/>
                <w:lang w:eastAsia="en-AU"/>
              </w:rPr>
              <w:t>$2 000</w:t>
            </w:r>
          </w:p>
        </w:tc>
        <w:tc>
          <w:tcPr>
            <w:tcW w:w="989" w:type="dxa"/>
            <w:tcBorders>
              <w:top w:val="single" w:sz="4" w:space="0" w:color="auto"/>
              <w:bottom w:val="single" w:sz="4" w:space="0" w:color="auto"/>
              <w:right w:val="single" w:sz="4" w:space="0" w:color="auto"/>
            </w:tcBorders>
            <w:shd w:val="clear" w:color="auto" w:fill="auto"/>
          </w:tcPr>
          <w:p w:rsidR="00F34B94" w:rsidRPr="00F34B94" w:rsidRDefault="00F34B94" w:rsidP="00F34B94">
            <w:pPr>
              <w:spacing w:line="259" w:lineRule="auto"/>
            </w:pPr>
            <w:r w:rsidRPr="00F34B94">
              <w:t>$</w:t>
            </w:r>
            <w:r w:rsidR="00ED0E78">
              <w:t>2</w:t>
            </w:r>
            <w:r w:rsidRPr="00F34B94">
              <w:t>000 per cycle</w:t>
            </w:r>
          </w:p>
        </w:tc>
      </w:tr>
      <w:tr w:rsidR="00ED0E78" w:rsidRPr="00F34B94" w:rsidTr="003C254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34B94" w:rsidRPr="00F34B94" w:rsidRDefault="00F34B94" w:rsidP="00F34B94">
            <w:pPr>
              <w:spacing w:after="0"/>
              <w:rPr>
                <w:rFonts w:ascii="Times New Roman" w:eastAsia="Times New Roman" w:hAnsi="Times New Roman" w:cs="Times New Roman"/>
                <w:sz w:val="24"/>
                <w:szCs w:val="24"/>
                <w:lang w:eastAsia="en-AU"/>
              </w:rPr>
            </w:pPr>
            <w:r w:rsidRPr="00F34B94">
              <w:rPr>
                <w:rFonts w:ascii="Calibri" w:eastAsia="Times New Roman" w:hAnsi="Calibri" w:cs="Times New Roman"/>
                <w:lang w:eastAsia="en-AU"/>
              </w:rPr>
              <w:t xml:space="preserve">One installed secure cycle cage </w:t>
            </w:r>
          </w:p>
          <w:p w:rsidR="00F34B94" w:rsidRPr="00F34B94" w:rsidRDefault="00F34B94" w:rsidP="00F34B94">
            <w:pPr>
              <w:spacing w:after="0"/>
              <w:rPr>
                <w:rFonts w:ascii="Calibri" w:eastAsia="Times New Roman" w:hAnsi="Calibri" w:cs="Times New Roman"/>
                <w:lang w:eastAsia="en-AU"/>
              </w:rPr>
            </w:pPr>
            <w:r w:rsidRPr="00F34B94">
              <w:rPr>
                <w:rFonts w:ascii="Calibri" w:eastAsia="Times New Roman" w:hAnsi="Calibri" w:cs="Times New Roman"/>
                <w:lang w:eastAsia="en-AU"/>
              </w:rPr>
              <w:t>16 cycles</w:t>
            </w:r>
          </w:p>
          <w:p w:rsidR="00F34B94" w:rsidRPr="00F34B94" w:rsidRDefault="00F34B94" w:rsidP="00F34B94">
            <w:pPr>
              <w:spacing w:after="0"/>
              <w:rPr>
                <w:rFonts w:ascii="Times New Roman" w:eastAsia="Times New Roman" w:hAnsi="Times New Roman" w:cs="Times New Roman"/>
                <w:sz w:val="24"/>
                <w:szCs w:val="24"/>
                <w:lang w:eastAsia="en-AU"/>
              </w:rPr>
            </w:pPr>
            <w:r w:rsidRPr="00F34B94">
              <w:rPr>
                <w:rFonts w:ascii="Calibri" w:eastAsia="Times New Roman" w:hAnsi="Calibri" w:cs="Times New Roman"/>
                <w:lang w:eastAsia="en-AU"/>
              </w:rPr>
              <w:t>(paid use)</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F34B94" w:rsidRPr="00F34B94" w:rsidRDefault="00F34B94" w:rsidP="00F34B94">
            <w:pPr>
              <w:spacing w:after="0"/>
              <w:rPr>
                <w:rFonts w:ascii="Times New Roman" w:eastAsia="Times New Roman" w:hAnsi="Times New Roman" w:cs="Times New Roman"/>
                <w:sz w:val="24"/>
                <w:szCs w:val="24"/>
                <w:lang w:eastAsia="en-AU"/>
              </w:rPr>
            </w:pPr>
            <w:r w:rsidRPr="00F34B94">
              <w:rPr>
                <w:rFonts w:ascii="Calibri" w:eastAsia="Times New Roman" w:hAnsi="Calibri" w:cs="Times New Roman"/>
                <w:lang w:eastAsia="en-AU"/>
              </w:rPr>
              <w:t>$30 000</w:t>
            </w:r>
          </w:p>
        </w:tc>
        <w:tc>
          <w:tcPr>
            <w:tcW w:w="989" w:type="dxa"/>
            <w:tcBorders>
              <w:top w:val="single" w:sz="4" w:space="0" w:color="auto"/>
              <w:bottom w:val="single" w:sz="4" w:space="0" w:color="auto"/>
              <w:right w:val="single" w:sz="4" w:space="0" w:color="auto"/>
            </w:tcBorders>
            <w:shd w:val="clear" w:color="auto" w:fill="auto"/>
          </w:tcPr>
          <w:p w:rsidR="00F34B94" w:rsidRPr="00F34B94" w:rsidRDefault="00F34B94" w:rsidP="00F34B94">
            <w:pPr>
              <w:spacing w:line="259" w:lineRule="auto"/>
            </w:pPr>
            <w:r w:rsidRPr="00F34B94">
              <w:t>$1875 per cycle</w:t>
            </w:r>
          </w:p>
        </w:tc>
      </w:tr>
    </w:tbl>
    <w:p w:rsidR="00F34B94" w:rsidRPr="00ED0E78" w:rsidRDefault="00F34B94" w:rsidP="00F654A9">
      <w:pPr>
        <w:rPr>
          <w:rFonts w:ascii="Calibri" w:hAnsi="Calibri"/>
          <w:sz w:val="24"/>
          <w:szCs w:val="24"/>
        </w:rPr>
      </w:pPr>
    </w:p>
    <w:p w:rsidR="00F34B94" w:rsidRPr="00ED0E78" w:rsidRDefault="00F34B94" w:rsidP="00F654A9">
      <w:pPr>
        <w:rPr>
          <w:rFonts w:ascii="Calibri" w:hAnsi="Calibri"/>
          <w:b/>
          <w:sz w:val="24"/>
          <w:szCs w:val="24"/>
        </w:rPr>
      </w:pPr>
      <w:r w:rsidRPr="00ED0E78">
        <w:rPr>
          <w:rFonts w:ascii="Calibri" w:hAnsi="Calibri"/>
          <w:b/>
          <w:sz w:val="24"/>
          <w:szCs w:val="24"/>
        </w:rPr>
        <w:t>Cost of car Park n Ride</w:t>
      </w:r>
      <w:r w:rsidR="00D67F58">
        <w:rPr>
          <w:rFonts w:ascii="Calibri" w:hAnsi="Calibri"/>
          <w:b/>
          <w:sz w:val="24"/>
          <w:szCs w:val="24"/>
        </w:rPr>
        <w:t>, per car</w:t>
      </w:r>
    </w:p>
    <w:tbl>
      <w:tblPr>
        <w:tblStyle w:val="TableGrid"/>
        <w:tblW w:w="0" w:type="auto"/>
        <w:tblLook w:val="04A0" w:firstRow="1" w:lastRow="0" w:firstColumn="1" w:lastColumn="0" w:noHBand="0" w:noVBand="1"/>
      </w:tblPr>
      <w:tblGrid>
        <w:gridCol w:w="6720"/>
        <w:gridCol w:w="1072"/>
        <w:gridCol w:w="992"/>
      </w:tblGrid>
      <w:tr w:rsidR="00ED0E78" w:rsidRPr="00ED0E78" w:rsidTr="00ED0E78">
        <w:tc>
          <w:tcPr>
            <w:tcW w:w="6720" w:type="dxa"/>
          </w:tcPr>
          <w:p w:rsidR="00F34B94" w:rsidRPr="00ED0E78" w:rsidRDefault="00F34B94" w:rsidP="00F654A9">
            <w:pPr>
              <w:rPr>
                <w:rFonts w:ascii="Calibri" w:hAnsi="Calibri"/>
                <w:sz w:val="24"/>
                <w:szCs w:val="24"/>
              </w:rPr>
            </w:pPr>
            <w:r w:rsidRPr="00ED0E78">
              <w:rPr>
                <w:rFonts w:ascii="Calibri" w:hAnsi="Calibri"/>
                <w:sz w:val="24"/>
                <w:szCs w:val="24"/>
              </w:rPr>
              <w:t>Average one installed car Park n Ride (excluding curb side)</w:t>
            </w:r>
          </w:p>
        </w:tc>
        <w:tc>
          <w:tcPr>
            <w:tcW w:w="1072" w:type="dxa"/>
          </w:tcPr>
          <w:p w:rsidR="00F34B94" w:rsidRPr="00ED0E78" w:rsidRDefault="00ED0E78" w:rsidP="00F654A9">
            <w:pPr>
              <w:rPr>
                <w:rFonts w:ascii="Calibri" w:hAnsi="Calibri"/>
                <w:sz w:val="24"/>
                <w:szCs w:val="24"/>
              </w:rPr>
            </w:pPr>
            <w:r w:rsidRPr="00ED0E78">
              <w:rPr>
                <w:rFonts w:ascii="Calibri" w:hAnsi="Calibri"/>
                <w:sz w:val="24"/>
                <w:szCs w:val="24"/>
              </w:rPr>
              <w:t>$10000</w:t>
            </w:r>
          </w:p>
        </w:tc>
        <w:tc>
          <w:tcPr>
            <w:tcW w:w="992" w:type="dxa"/>
          </w:tcPr>
          <w:p w:rsidR="00F34B94" w:rsidRPr="00ED0E78" w:rsidRDefault="00ED0E78" w:rsidP="00D67F58">
            <w:pPr>
              <w:rPr>
                <w:rFonts w:ascii="Calibri" w:hAnsi="Calibri"/>
                <w:sz w:val="24"/>
                <w:szCs w:val="24"/>
              </w:rPr>
            </w:pPr>
            <w:r w:rsidRPr="00ED0E78">
              <w:rPr>
                <w:rFonts w:ascii="Calibri" w:hAnsi="Calibri"/>
                <w:sz w:val="24"/>
                <w:szCs w:val="24"/>
              </w:rPr>
              <w:t xml:space="preserve">$10000 </w:t>
            </w:r>
          </w:p>
        </w:tc>
      </w:tr>
    </w:tbl>
    <w:p w:rsidR="00F34B94" w:rsidRDefault="00F34B94" w:rsidP="00F654A9">
      <w:pPr>
        <w:rPr>
          <w:rFonts w:ascii="Calibri" w:hAnsi="Calibri"/>
          <w:sz w:val="24"/>
          <w:szCs w:val="24"/>
        </w:rPr>
      </w:pPr>
    </w:p>
    <w:p w:rsidR="00CB1536" w:rsidRDefault="00CB1536" w:rsidP="00CB1536">
      <w:pPr>
        <w:jc w:val="center"/>
        <w:rPr>
          <w:rFonts w:ascii="Calibri" w:hAnsi="Calibri"/>
          <w:b/>
          <w:sz w:val="32"/>
          <w:szCs w:val="32"/>
        </w:rPr>
      </w:pPr>
      <w:r w:rsidRPr="00CB1536">
        <w:rPr>
          <w:rFonts w:ascii="Calibri" w:hAnsi="Calibri"/>
          <w:b/>
          <w:sz w:val="32"/>
          <w:szCs w:val="32"/>
        </w:rPr>
        <w:t>The average cost of providing one car Park n Ride is $10 000 and cycle Park n Ride can be provided for a minimum of $150.</w:t>
      </w:r>
    </w:p>
    <w:p w:rsidR="00CB1536" w:rsidRPr="00CB1536" w:rsidRDefault="00CB1536" w:rsidP="00CB1536">
      <w:pPr>
        <w:jc w:val="center"/>
        <w:rPr>
          <w:rFonts w:ascii="Calibri" w:hAnsi="Calibri"/>
          <w:b/>
          <w:sz w:val="32"/>
          <w:szCs w:val="32"/>
        </w:rPr>
      </w:pPr>
    </w:p>
    <w:p w:rsidR="00F60BF5" w:rsidRPr="00D67F58" w:rsidRDefault="00ED0E78" w:rsidP="00F654A9">
      <w:pPr>
        <w:rPr>
          <w:rFonts w:ascii="Calibri" w:hAnsi="Calibri"/>
          <w:b/>
          <w:sz w:val="24"/>
          <w:szCs w:val="24"/>
        </w:rPr>
      </w:pPr>
      <w:r w:rsidRPr="00D67F58">
        <w:rPr>
          <w:rFonts w:ascii="Calibri" w:hAnsi="Calibri"/>
          <w:b/>
          <w:sz w:val="24"/>
          <w:szCs w:val="24"/>
        </w:rPr>
        <w:t xml:space="preserve">Spending on Park n Ride infrastructure </w:t>
      </w:r>
      <w:r w:rsidR="00CB1536">
        <w:rPr>
          <w:rFonts w:ascii="Calibri" w:hAnsi="Calibri"/>
          <w:b/>
          <w:sz w:val="24"/>
          <w:szCs w:val="24"/>
        </w:rPr>
        <w:t>in survey area</w:t>
      </w:r>
      <w:r w:rsidR="00CC1A78">
        <w:rPr>
          <w:rFonts w:ascii="Calibri" w:hAnsi="Calibri"/>
          <w:b/>
          <w:sz w:val="24"/>
          <w:szCs w:val="24"/>
        </w:rPr>
        <w:t xml:space="preserve"> </w:t>
      </w:r>
    </w:p>
    <w:tbl>
      <w:tblPr>
        <w:tblStyle w:val="TableGrid"/>
        <w:tblW w:w="0" w:type="auto"/>
        <w:tblLook w:val="04A0" w:firstRow="1" w:lastRow="0" w:firstColumn="1" w:lastColumn="0" w:noHBand="0" w:noVBand="1"/>
      </w:tblPr>
      <w:tblGrid>
        <w:gridCol w:w="6799"/>
        <w:gridCol w:w="1560"/>
      </w:tblGrid>
      <w:tr w:rsidR="0054158F" w:rsidRPr="00ED0E78" w:rsidTr="00ED0E78">
        <w:tc>
          <w:tcPr>
            <w:tcW w:w="6799" w:type="dxa"/>
          </w:tcPr>
          <w:p w:rsidR="0054158F" w:rsidRPr="00ED0E78" w:rsidRDefault="0054158F" w:rsidP="00F654A9">
            <w:pPr>
              <w:rPr>
                <w:rFonts w:ascii="Calibri" w:hAnsi="Calibri"/>
                <w:sz w:val="24"/>
                <w:szCs w:val="24"/>
              </w:rPr>
            </w:pPr>
            <w:r w:rsidRPr="00ED0E78">
              <w:rPr>
                <w:rFonts w:ascii="Calibri" w:hAnsi="Calibri"/>
                <w:sz w:val="24"/>
                <w:szCs w:val="24"/>
              </w:rPr>
              <w:t>9305</w:t>
            </w:r>
            <w:r>
              <w:rPr>
                <w:rFonts w:ascii="Calibri" w:hAnsi="Calibri"/>
                <w:sz w:val="24"/>
                <w:szCs w:val="24"/>
              </w:rPr>
              <w:t xml:space="preserve"> provided free car spaces @ $10 000 each</w:t>
            </w:r>
          </w:p>
        </w:tc>
        <w:tc>
          <w:tcPr>
            <w:tcW w:w="1560" w:type="dxa"/>
          </w:tcPr>
          <w:p w:rsidR="0054158F" w:rsidRPr="00ED0E78" w:rsidRDefault="0054158F" w:rsidP="00F654A9">
            <w:pPr>
              <w:rPr>
                <w:rFonts w:ascii="Calibri" w:hAnsi="Calibri"/>
                <w:sz w:val="24"/>
                <w:szCs w:val="24"/>
              </w:rPr>
            </w:pPr>
            <w:r>
              <w:rPr>
                <w:rFonts w:ascii="Calibri" w:hAnsi="Calibri"/>
                <w:sz w:val="24"/>
                <w:szCs w:val="24"/>
              </w:rPr>
              <w:t>$93 050 000</w:t>
            </w:r>
          </w:p>
        </w:tc>
      </w:tr>
      <w:tr w:rsidR="0054158F" w:rsidRPr="00ED0E78" w:rsidTr="00ED0E78">
        <w:tc>
          <w:tcPr>
            <w:tcW w:w="6799" w:type="dxa"/>
          </w:tcPr>
          <w:p w:rsidR="0054158F" w:rsidRPr="00ED0E78" w:rsidRDefault="0054158F" w:rsidP="00F654A9">
            <w:pPr>
              <w:rPr>
                <w:rFonts w:ascii="Calibri" w:hAnsi="Calibri"/>
                <w:sz w:val="24"/>
                <w:szCs w:val="24"/>
              </w:rPr>
            </w:pPr>
            <w:r>
              <w:rPr>
                <w:rFonts w:ascii="Calibri" w:hAnsi="Calibri"/>
                <w:sz w:val="24"/>
                <w:szCs w:val="24"/>
              </w:rPr>
              <w:t>201 hoops free to use (402 capacity)</w:t>
            </w:r>
          </w:p>
        </w:tc>
        <w:tc>
          <w:tcPr>
            <w:tcW w:w="1560" w:type="dxa"/>
          </w:tcPr>
          <w:p w:rsidR="0054158F" w:rsidRPr="00ED0E78" w:rsidRDefault="0054158F" w:rsidP="00F654A9">
            <w:pPr>
              <w:rPr>
                <w:rFonts w:ascii="Calibri" w:hAnsi="Calibri"/>
                <w:sz w:val="24"/>
                <w:szCs w:val="24"/>
              </w:rPr>
            </w:pPr>
            <w:r>
              <w:rPr>
                <w:rFonts w:ascii="Calibri" w:hAnsi="Calibri"/>
                <w:sz w:val="24"/>
                <w:szCs w:val="24"/>
              </w:rPr>
              <w:t>$60 300</w:t>
            </w:r>
          </w:p>
        </w:tc>
      </w:tr>
      <w:tr w:rsidR="0054158F" w:rsidRPr="00ED0E78" w:rsidTr="00ED0E78">
        <w:tc>
          <w:tcPr>
            <w:tcW w:w="6799" w:type="dxa"/>
          </w:tcPr>
          <w:p w:rsidR="0054158F" w:rsidRPr="00ED0E78" w:rsidRDefault="0054158F" w:rsidP="00F654A9">
            <w:pPr>
              <w:rPr>
                <w:rFonts w:ascii="Calibri" w:hAnsi="Calibri"/>
                <w:sz w:val="24"/>
                <w:szCs w:val="24"/>
              </w:rPr>
            </w:pPr>
            <w:r>
              <w:rPr>
                <w:rFonts w:ascii="Calibri" w:hAnsi="Calibri"/>
                <w:sz w:val="24"/>
                <w:szCs w:val="24"/>
              </w:rPr>
              <w:t>228 fee paying lockers @$2000</w:t>
            </w:r>
          </w:p>
        </w:tc>
        <w:tc>
          <w:tcPr>
            <w:tcW w:w="1560" w:type="dxa"/>
          </w:tcPr>
          <w:p w:rsidR="0054158F" w:rsidRPr="00ED0E78" w:rsidRDefault="0054158F" w:rsidP="00F654A9">
            <w:pPr>
              <w:rPr>
                <w:rFonts w:ascii="Calibri" w:hAnsi="Calibri"/>
                <w:sz w:val="24"/>
                <w:szCs w:val="24"/>
              </w:rPr>
            </w:pPr>
            <w:r>
              <w:rPr>
                <w:rFonts w:ascii="Calibri" w:hAnsi="Calibri"/>
                <w:sz w:val="24"/>
                <w:szCs w:val="24"/>
              </w:rPr>
              <w:t>$456 000</w:t>
            </w:r>
          </w:p>
        </w:tc>
      </w:tr>
      <w:tr w:rsidR="0054158F" w:rsidRPr="00ED0E78" w:rsidTr="00ED0E78">
        <w:tc>
          <w:tcPr>
            <w:tcW w:w="6799" w:type="dxa"/>
          </w:tcPr>
          <w:p w:rsidR="0054158F" w:rsidRPr="00ED0E78" w:rsidRDefault="0054158F" w:rsidP="00F654A9">
            <w:pPr>
              <w:rPr>
                <w:rFonts w:ascii="Calibri" w:hAnsi="Calibri"/>
                <w:sz w:val="24"/>
                <w:szCs w:val="24"/>
              </w:rPr>
            </w:pPr>
            <w:r>
              <w:rPr>
                <w:rFonts w:ascii="Calibri" w:hAnsi="Calibri"/>
                <w:sz w:val="24"/>
                <w:szCs w:val="24"/>
              </w:rPr>
              <w:lastRenderedPageBreak/>
              <w:t>10 fee paying cages @ 30 000</w:t>
            </w:r>
          </w:p>
        </w:tc>
        <w:tc>
          <w:tcPr>
            <w:tcW w:w="1560" w:type="dxa"/>
          </w:tcPr>
          <w:p w:rsidR="0054158F" w:rsidRPr="00ED0E78" w:rsidRDefault="0054158F" w:rsidP="00F654A9">
            <w:pPr>
              <w:rPr>
                <w:rFonts w:ascii="Calibri" w:hAnsi="Calibri"/>
                <w:sz w:val="24"/>
                <w:szCs w:val="24"/>
              </w:rPr>
            </w:pPr>
            <w:r>
              <w:rPr>
                <w:rFonts w:ascii="Calibri" w:hAnsi="Calibri"/>
                <w:sz w:val="24"/>
                <w:szCs w:val="24"/>
              </w:rPr>
              <w:t>$300 000</w:t>
            </w:r>
          </w:p>
        </w:tc>
      </w:tr>
      <w:tr w:rsidR="0054158F" w:rsidRPr="00ED0E78" w:rsidTr="00ED0E78">
        <w:tc>
          <w:tcPr>
            <w:tcW w:w="6799" w:type="dxa"/>
          </w:tcPr>
          <w:p w:rsidR="0054158F" w:rsidRPr="00ED0E78" w:rsidRDefault="0054158F" w:rsidP="00F654A9">
            <w:pPr>
              <w:rPr>
                <w:rFonts w:ascii="Calibri" w:hAnsi="Calibri"/>
                <w:sz w:val="24"/>
                <w:szCs w:val="24"/>
              </w:rPr>
            </w:pPr>
            <w:r>
              <w:rPr>
                <w:rFonts w:ascii="Calibri" w:hAnsi="Calibri"/>
                <w:sz w:val="24"/>
                <w:szCs w:val="24"/>
              </w:rPr>
              <w:t>Cost of cycle Park n Ride provision (fee and free) as a total Park n Ride cost</w:t>
            </w:r>
          </w:p>
        </w:tc>
        <w:tc>
          <w:tcPr>
            <w:tcW w:w="1560" w:type="dxa"/>
          </w:tcPr>
          <w:p w:rsidR="0054158F" w:rsidRPr="00ED0E78" w:rsidRDefault="0054158F" w:rsidP="00F654A9">
            <w:pPr>
              <w:rPr>
                <w:rFonts w:ascii="Calibri" w:hAnsi="Calibri"/>
                <w:sz w:val="24"/>
                <w:szCs w:val="24"/>
              </w:rPr>
            </w:pPr>
            <w:r>
              <w:rPr>
                <w:rFonts w:ascii="Calibri" w:hAnsi="Calibri"/>
                <w:sz w:val="24"/>
                <w:szCs w:val="24"/>
              </w:rPr>
              <w:t>0.9%</w:t>
            </w:r>
          </w:p>
        </w:tc>
      </w:tr>
    </w:tbl>
    <w:p w:rsidR="00ED0E78" w:rsidRDefault="00ED0E78" w:rsidP="00F654A9">
      <w:pPr>
        <w:rPr>
          <w:rFonts w:ascii="Calibri" w:hAnsi="Calibri"/>
          <w:sz w:val="24"/>
          <w:szCs w:val="24"/>
        </w:rPr>
      </w:pPr>
    </w:p>
    <w:p w:rsidR="00CB1536" w:rsidRPr="00CB1536" w:rsidRDefault="00CB1536" w:rsidP="00DF2C00">
      <w:pPr>
        <w:rPr>
          <w:rFonts w:ascii="Calibri" w:hAnsi="Calibri"/>
        </w:rPr>
      </w:pPr>
      <w:r w:rsidRPr="00CB1536">
        <w:rPr>
          <w:rFonts w:ascii="Calibri" w:hAnsi="Calibri"/>
        </w:rPr>
        <w:t>Less than 1.0% of spending on Park n Ride in the survey</w:t>
      </w:r>
      <w:r>
        <w:rPr>
          <w:rFonts w:ascii="Calibri" w:hAnsi="Calibri"/>
        </w:rPr>
        <w:t xml:space="preserve"> in</w:t>
      </w:r>
      <w:r w:rsidRPr="00CB1536">
        <w:rPr>
          <w:rFonts w:ascii="Calibri" w:hAnsi="Calibri"/>
        </w:rPr>
        <w:t xml:space="preserve"> Adelaide</w:t>
      </w:r>
      <w:r>
        <w:rPr>
          <w:rFonts w:ascii="Calibri" w:hAnsi="Calibri"/>
        </w:rPr>
        <w:t xml:space="preserve"> </w:t>
      </w:r>
      <w:r w:rsidRPr="00CB1536">
        <w:rPr>
          <w:rFonts w:ascii="Calibri" w:hAnsi="Calibri"/>
        </w:rPr>
        <w:t>is spent on cycle Park n Ride.</w:t>
      </w:r>
    </w:p>
    <w:p w:rsidR="009C57CE" w:rsidRDefault="004A0EB6" w:rsidP="00F654A9">
      <w:pPr>
        <w:rPr>
          <w:rFonts w:ascii="Calibri" w:hAnsi="Calibri"/>
          <w:sz w:val="24"/>
          <w:szCs w:val="24"/>
        </w:rPr>
      </w:pPr>
      <w:r>
        <w:rPr>
          <w:rFonts w:ascii="Calibri" w:hAnsi="Calibri"/>
          <w:sz w:val="24"/>
          <w:szCs w:val="24"/>
        </w:rPr>
        <w:t xml:space="preserve">Of </w:t>
      </w:r>
      <w:r w:rsidR="009C57CE" w:rsidRPr="00ED0E78">
        <w:rPr>
          <w:rFonts w:ascii="Calibri" w:hAnsi="Calibri"/>
          <w:sz w:val="24"/>
          <w:szCs w:val="24"/>
        </w:rPr>
        <w:t xml:space="preserve">Park n Ride </w:t>
      </w:r>
      <w:r w:rsidR="009C57CE" w:rsidRPr="00ED0E78">
        <w:rPr>
          <w:rFonts w:ascii="Calibri" w:hAnsi="Calibri"/>
          <w:i/>
          <w:sz w:val="24"/>
          <w:szCs w:val="24"/>
        </w:rPr>
        <w:t>infrastructure</w:t>
      </w:r>
      <w:r w:rsidR="009C57CE" w:rsidRPr="00ED0E78">
        <w:rPr>
          <w:rFonts w:ascii="Calibri" w:hAnsi="Calibri"/>
          <w:sz w:val="24"/>
          <w:szCs w:val="24"/>
        </w:rPr>
        <w:t xml:space="preserve"> which accommodates eithe</w:t>
      </w:r>
      <w:r>
        <w:rPr>
          <w:rFonts w:ascii="Calibri" w:hAnsi="Calibri"/>
          <w:sz w:val="24"/>
          <w:szCs w:val="24"/>
        </w:rPr>
        <w:t>r cars or cycles, less than 0.06</w:t>
      </w:r>
      <w:r w:rsidR="009C57CE" w:rsidRPr="00ED0E78">
        <w:rPr>
          <w:rFonts w:ascii="Calibri" w:hAnsi="Calibri"/>
          <w:sz w:val="24"/>
          <w:szCs w:val="24"/>
        </w:rPr>
        <w:t xml:space="preserve">% of </w:t>
      </w:r>
      <w:r w:rsidR="009C57CE" w:rsidRPr="00ED0E78">
        <w:rPr>
          <w:rFonts w:ascii="Calibri" w:hAnsi="Calibri"/>
          <w:i/>
          <w:sz w:val="24"/>
          <w:szCs w:val="24"/>
        </w:rPr>
        <w:t xml:space="preserve">spending </w:t>
      </w:r>
      <w:r w:rsidR="009C57CE" w:rsidRPr="00ED0E78">
        <w:rPr>
          <w:rFonts w:ascii="Calibri" w:hAnsi="Calibri"/>
          <w:sz w:val="24"/>
          <w:szCs w:val="24"/>
        </w:rPr>
        <w:t xml:space="preserve">as a proportion of </w:t>
      </w:r>
      <w:r>
        <w:rPr>
          <w:rFonts w:ascii="Calibri" w:hAnsi="Calibri"/>
          <w:sz w:val="24"/>
          <w:szCs w:val="24"/>
        </w:rPr>
        <w:t>all</w:t>
      </w:r>
      <w:r w:rsidR="009C57CE" w:rsidRPr="00ED0E78">
        <w:rPr>
          <w:rFonts w:ascii="Calibri" w:hAnsi="Calibri"/>
          <w:sz w:val="24"/>
          <w:szCs w:val="24"/>
        </w:rPr>
        <w:t xml:space="preserve"> Park n Ride </w:t>
      </w:r>
      <w:r>
        <w:rPr>
          <w:rFonts w:ascii="Calibri" w:hAnsi="Calibri"/>
          <w:sz w:val="24"/>
          <w:szCs w:val="24"/>
        </w:rPr>
        <w:t xml:space="preserve">spending </w:t>
      </w:r>
      <w:r w:rsidR="009C57CE" w:rsidRPr="00ED0E78">
        <w:rPr>
          <w:rFonts w:ascii="Calibri" w:hAnsi="Calibri"/>
          <w:sz w:val="24"/>
          <w:szCs w:val="24"/>
        </w:rPr>
        <w:t xml:space="preserve">has been allocated to </w:t>
      </w:r>
      <w:r w:rsidR="009C57CE" w:rsidRPr="007E3039">
        <w:rPr>
          <w:rFonts w:ascii="Calibri" w:hAnsi="Calibri"/>
          <w:i/>
          <w:sz w:val="24"/>
          <w:szCs w:val="24"/>
        </w:rPr>
        <w:t>free</w:t>
      </w:r>
      <w:r w:rsidR="009C57CE" w:rsidRPr="00ED0E78">
        <w:rPr>
          <w:rFonts w:ascii="Calibri" w:hAnsi="Calibri"/>
          <w:sz w:val="24"/>
          <w:szCs w:val="24"/>
        </w:rPr>
        <w:t xml:space="preserve"> cycle Park n Ride.</w:t>
      </w:r>
    </w:p>
    <w:p w:rsidR="00CB1536" w:rsidRPr="00CB1536" w:rsidRDefault="00CB1536" w:rsidP="00CB1536">
      <w:pPr>
        <w:jc w:val="center"/>
        <w:rPr>
          <w:rFonts w:ascii="Calibri" w:hAnsi="Calibri"/>
          <w:b/>
          <w:sz w:val="32"/>
          <w:szCs w:val="32"/>
        </w:rPr>
      </w:pPr>
      <w:r w:rsidRPr="00CB1536">
        <w:rPr>
          <w:rFonts w:ascii="Calibri" w:hAnsi="Calibri"/>
          <w:b/>
          <w:sz w:val="32"/>
          <w:szCs w:val="32"/>
        </w:rPr>
        <w:t>0.06% is the proportion of funding allocated to FREE cycle Park n Ride compared with FREE car Park n Ride.</w:t>
      </w:r>
    </w:p>
    <w:p w:rsidR="006304FB" w:rsidRPr="00527A48" w:rsidRDefault="00527A48" w:rsidP="00F654A9">
      <w:pPr>
        <w:rPr>
          <w:rFonts w:ascii="Calibri" w:hAnsi="Calibri"/>
          <w:b/>
          <w:sz w:val="24"/>
          <w:szCs w:val="24"/>
        </w:rPr>
      </w:pPr>
      <w:r w:rsidRPr="00527A48">
        <w:rPr>
          <w:rFonts w:ascii="Calibri" w:hAnsi="Calibri"/>
          <w:b/>
          <w:sz w:val="24"/>
          <w:szCs w:val="24"/>
        </w:rPr>
        <w:t xml:space="preserve">Our finding overall is </w:t>
      </w:r>
      <w:r w:rsidR="006304FB" w:rsidRPr="00527A48">
        <w:rPr>
          <w:rFonts w:ascii="Calibri" w:hAnsi="Calibri"/>
          <w:b/>
          <w:sz w:val="24"/>
          <w:szCs w:val="24"/>
        </w:rPr>
        <w:t>that despite the statements of strategic intent by government</w:t>
      </w:r>
      <w:r w:rsidR="004A0EB6" w:rsidRPr="00527A48">
        <w:rPr>
          <w:rFonts w:ascii="Calibri" w:hAnsi="Calibri"/>
          <w:b/>
          <w:sz w:val="24"/>
          <w:szCs w:val="24"/>
        </w:rPr>
        <w:t xml:space="preserve"> about l</w:t>
      </w:r>
      <w:r w:rsidRPr="00527A48">
        <w:rPr>
          <w:rFonts w:ascii="Calibri" w:hAnsi="Calibri"/>
          <w:b/>
          <w:sz w:val="24"/>
          <w:szCs w:val="24"/>
        </w:rPr>
        <w:t xml:space="preserve">inking public transport to cycling (and walking), about reducing </w:t>
      </w:r>
      <w:r w:rsidR="007E3039">
        <w:rPr>
          <w:rFonts w:ascii="Calibri" w:hAnsi="Calibri"/>
          <w:b/>
          <w:sz w:val="24"/>
          <w:szCs w:val="24"/>
        </w:rPr>
        <w:t>car dependence,</w:t>
      </w:r>
      <w:r w:rsidRPr="00527A48">
        <w:rPr>
          <w:rFonts w:ascii="Calibri" w:hAnsi="Calibri"/>
          <w:b/>
          <w:sz w:val="24"/>
          <w:szCs w:val="24"/>
        </w:rPr>
        <w:t xml:space="preserve"> CO2 and congestion</w:t>
      </w:r>
      <w:r w:rsidR="006304FB" w:rsidRPr="00527A48">
        <w:rPr>
          <w:rFonts w:ascii="Calibri" w:hAnsi="Calibri"/>
          <w:b/>
          <w:sz w:val="24"/>
          <w:szCs w:val="24"/>
        </w:rPr>
        <w:t xml:space="preserve">, budgets and actions to link cyclists to public transport and to increase </w:t>
      </w:r>
      <w:r w:rsidRPr="00527A48">
        <w:rPr>
          <w:rFonts w:ascii="Calibri" w:hAnsi="Calibri"/>
          <w:b/>
          <w:sz w:val="24"/>
          <w:szCs w:val="24"/>
        </w:rPr>
        <w:t xml:space="preserve">public transport </w:t>
      </w:r>
      <w:r w:rsidR="006304FB" w:rsidRPr="00527A48">
        <w:rPr>
          <w:rFonts w:ascii="Calibri" w:hAnsi="Calibri"/>
          <w:b/>
          <w:sz w:val="24"/>
          <w:szCs w:val="24"/>
        </w:rPr>
        <w:t xml:space="preserve">boardings are </w:t>
      </w:r>
      <w:r w:rsidRPr="00527A48">
        <w:rPr>
          <w:rFonts w:ascii="Calibri" w:hAnsi="Calibri"/>
          <w:b/>
          <w:sz w:val="24"/>
          <w:szCs w:val="24"/>
        </w:rPr>
        <w:t xml:space="preserve">very </w:t>
      </w:r>
      <w:r w:rsidR="006304FB" w:rsidRPr="00527A48">
        <w:rPr>
          <w:rFonts w:ascii="Calibri" w:hAnsi="Calibri"/>
          <w:b/>
          <w:sz w:val="24"/>
          <w:szCs w:val="24"/>
        </w:rPr>
        <w:t xml:space="preserve">minor </w:t>
      </w:r>
      <w:r w:rsidR="00CB1536">
        <w:rPr>
          <w:rFonts w:ascii="Calibri" w:hAnsi="Calibri"/>
          <w:b/>
          <w:sz w:val="24"/>
          <w:szCs w:val="24"/>
        </w:rPr>
        <w:t xml:space="preserve">indeed </w:t>
      </w:r>
      <w:r w:rsidR="006304FB" w:rsidRPr="00527A48">
        <w:rPr>
          <w:rFonts w:ascii="Calibri" w:hAnsi="Calibri"/>
          <w:b/>
          <w:sz w:val="24"/>
          <w:szCs w:val="24"/>
        </w:rPr>
        <w:t>compared with actions</w:t>
      </w:r>
      <w:r w:rsidR="00512C1B" w:rsidRPr="00527A48">
        <w:rPr>
          <w:rFonts w:ascii="Calibri" w:hAnsi="Calibri"/>
          <w:b/>
          <w:sz w:val="24"/>
          <w:szCs w:val="24"/>
        </w:rPr>
        <w:t xml:space="preserve"> and spending</w:t>
      </w:r>
      <w:r w:rsidR="006304FB" w:rsidRPr="00527A48">
        <w:rPr>
          <w:rFonts w:ascii="Calibri" w:hAnsi="Calibri"/>
          <w:b/>
          <w:sz w:val="24"/>
          <w:szCs w:val="24"/>
        </w:rPr>
        <w:t xml:space="preserve"> to link drivers</w:t>
      </w:r>
      <w:r w:rsidR="007E3039">
        <w:rPr>
          <w:rFonts w:ascii="Calibri" w:hAnsi="Calibri"/>
          <w:b/>
          <w:sz w:val="24"/>
          <w:szCs w:val="24"/>
        </w:rPr>
        <w:t>/cars</w:t>
      </w:r>
      <w:r w:rsidR="006304FB" w:rsidRPr="00527A48">
        <w:rPr>
          <w:rFonts w:ascii="Calibri" w:hAnsi="Calibri"/>
          <w:b/>
          <w:sz w:val="24"/>
          <w:szCs w:val="24"/>
        </w:rPr>
        <w:t xml:space="preserve"> to public transport. </w:t>
      </w:r>
    </w:p>
    <w:p w:rsidR="00F60BF5" w:rsidRDefault="00F60BF5" w:rsidP="00F654A9">
      <w:pPr>
        <w:rPr>
          <w:rFonts w:ascii="Calibri" w:hAnsi="Calibri"/>
          <w:sz w:val="24"/>
          <w:szCs w:val="24"/>
        </w:rPr>
      </w:pPr>
      <w:r>
        <w:rPr>
          <w:rFonts w:ascii="Calibri" w:hAnsi="Calibri"/>
          <w:sz w:val="24"/>
          <w:szCs w:val="24"/>
        </w:rPr>
        <w:t>Statements of strategic inte</w:t>
      </w:r>
      <w:r w:rsidR="00527A48">
        <w:rPr>
          <w:rFonts w:ascii="Calibri" w:hAnsi="Calibri"/>
          <w:sz w:val="24"/>
          <w:szCs w:val="24"/>
        </w:rPr>
        <w:t>nt establish priorities. We have found</w:t>
      </w:r>
      <w:r>
        <w:rPr>
          <w:rFonts w:ascii="Calibri" w:hAnsi="Calibri"/>
          <w:sz w:val="24"/>
          <w:szCs w:val="24"/>
        </w:rPr>
        <w:t xml:space="preserve"> that in the allocation of physical space</w:t>
      </w:r>
      <w:r w:rsidR="00CB1536">
        <w:rPr>
          <w:rFonts w:ascii="Calibri" w:hAnsi="Calibri"/>
          <w:sz w:val="24"/>
          <w:szCs w:val="24"/>
        </w:rPr>
        <w:t xml:space="preserve"> </w:t>
      </w:r>
      <w:r w:rsidR="00527A48">
        <w:rPr>
          <w:rFonts w:ascii="Calibri" w:hAnsi="Calibri"/>
          <w:sz w:val="24"/>
          <w:szCs w:val="24"/>
        </w:rPr>
        <w:t xml:space="preserve">in </w:t>
      </w:r>
      <w:r>
        <w:rPr>
          <w:rFonts w:ascii="Calibri" w:hAnsi="Calibri"/>
          <w:sz w:val="24"/>
          <w:szCs w:val="24"/>
        </w:rPr>
        <w:t xml:space="preserve">the allocation of infrastructure and the allocation of funds, government’s </w:t>
      </w:r>
      <w:r w:rsidR="00527A48">
        <w:rPr>
          <w:rFonts w:ascii="Calibri" w:hAnsi="Calibri"/>
          <w:sz w:val="24"/>
          <w:szCs w:val="24"/>
        </w:rPr>
        <w:t xml:space="preserve">stated </w:t>
      </w:r>
      <w:r>
        <w:rPr>
          <w:rFonts w:ascii="Calibri" w:hAnsi="Calibri"/>
          <w:sz w:val="24"/>
          <w:szCs w:val="24"/>
        </w:rPr>
        <w:t xml:space="preserve">priorities are not being </w:t>
      </w:r>
      <w:r w:rsidR="002309C7">
        <w:rPr>
          <w:rFonts w:ascii="Calibri" w:hAnsi="Calibri"/>
          <w:sz w:val="24"/>
          <w:szCs w:val="24"/>
        </w:rPr>
        <w:t xml:space="preserve">comprehensively </w:t>
      </w:r>
      <w:r>
        <w:rPr>
          <w:rFonts w:ascii="Calibri" w:hAnsi="Calibri"/>
          <w:sz w:val="24"/>
          <w:szCs w:val="24"/>
        </w:rPr>
        <w:t>realised</w:t>
      </w:r>
      <w:r w:rsidR="00527A48">
        <w:rPr>
          <w:rFonts w:ascii="Calibri" w:hAnsi="Calibri"/>
          <w:sz w:val="24"/>
          <w:szCs w:val="24"/>
        </w:rPr>
        <w:t xml:space="preserve"> across the public transport system</w:t>
      </w:r>
      <w:r>
        <w:rPr>
          <w:rFonts w:ascii="Calibri" w:hAnsi="Calibri"/>
          <w:sz w:val="24"/>
          <w:szCs w:val="24"/>
        </w:rPr>
        <w:t>.</w:t>
      </w:r>
      <w:r w:rsidR="00527A48">
        <w:rPr>
          <w:rFonts w:ascii="Calibri" w:hAnsi="Calibri"/>
          <w:sz w:val="24"/>
          <w:szCs w:val="24"/>
        </w:rPr>
        <w:t xml:space="preserve"> Words are not becoming actions except in the most minor ways.</w:t>
      </w:r>
    </w:p>
    <w:p w:rsidR="002309C7" w:rsidRPr="002309C7" w:rsidRDefault="002309C7" w:rsidP="00F654A9">
      <w:pPr>
        <w:rPr>
          <w:rFonts w:ascii="Calibri" w:hAnsi="Calibri"/>
          <w:b/>
          <w:sz w:val="24"/>
          <w:szCs w:val="24"/>
        </w:rPr>
      </w:pPr>
      <w:r w:rsidRPr="002309C7">
        <w:rPr>
          <w:rFonts w:ascii="Calibri" w:hAnsi="Calibri"/>
          <w:b/>
          <w:sz w:val="24"/>
          <w:szCs w:val="24"/>
        </w:rPr>
        <w:t>Proposed funding allocation to establish cycle Park n Ride across the public transport network</w:t>
      </w:r>
    </w:p>
    <w:p w:rsidR="00F60BF5" w:rsidRDefault="00F60BF5" w:rsidP="00F654A9">
      <w:pPr>
        <w:rPr>
          <w:rFonts w:ascii="Calibri" w:hAnsi="Calibri"/>
          <w:sz w:val="24"/>
          <w:szCs w:val="24"/>
        </w:rPr>
      </w:pPr>
      <w:r>
        <w:rPr>
          <w:rFonts w:ascii="Calibri" w:hAnsi="Calibri"/>
          <w:sz w:val="24"/>
          <w:szCs w:val="24"/>
        </w:rPr>
        <w:t xml:space="preserve">On the basis of our findings </w:t>
      </w:r>
      <w:r w:rsidRPr="002309C7">
        <w:rPr>
          <w:rFonts w:ascii="Calibri" w:hAnsi="Calibri"/>
          <w:b/>
          <w:sz w:val="24"/>
          <w:szCs w:val="24"/>
        </w:rPr>
        <w:t>we propose</w:t>
      </w:r>
      <w:r>
        <w:rPr>
          <w:rFonts w:ascii="Calibri" w:hAnsi="Calibri"/>
          <w:sz w:val="24"/>
          <w:szCs w:val="24"/>
        </w:rPr>
        <w:t xml:space="preserve"> that funding for additional car Park n Ride is halted </w:t>
      </w:r>
      <w:r w:rsidR="00527A48">
        <w:rPr>
          <w:rFonts w:ascii="Calibri" w:hAnsi="Calibri"/>
          <w:sz w:val="24"/>
          <w:szCs w:val="24"/>
        </w:rPr>
        <w:t xml:space="preserve">now </w:t>
      </w:r>
      <w:r>
        <w:rPr>
          <w:rFonts w:ascii="Calibri" w:hAnsi="Calibri"/>
          <w:sz w:val="24"/>
          <w:szCs w:val="24"/>
        </w:rPr>
        <w:t>and re-allocated to cycle Park n Ride.</w:t>
      </w:r>
    </w:p>
    <w:p w:rsidR="00391DB1" w:rsidRDefault="00391DB1" w:rsidP="008A7857">
      <w:pPr>
        <w:rPr>
          <w:rFonts w:ascii="Calibri" w:hAnsi="Calibri"/>
          <w:sz w:val="24"/>
          <w:szCs w:val="24"/>
        </w:rPr>
      </w:pPr>
      <w:r w:rsidRPr="002309C7">
        <w:rPr>
          <w:rFonts w:ascii="Calibri" w:hAnsi="Calibri"/>
          <w:b/>
          <w:sz w:val="24"/>
          <w:szCs w:val="24"/>
        </w:rPr>
        <w:t xml:space="preserve">We propose </w:t>
      </w:r>
      <w:r>
        <w:rPr>
          <w:rFonts w:ascii="Calibri" w:hAnsi="Calibri"/>
          <w:sz w:val="24"/>
          <w:szCs w:val="24"/>
        </w:rPr>
        <w:t>a</w:t>
      </w:r>
      <w:r w:rsidR="00F60BF5">
        <w:rPr>
          <w:rFonts w:ascii="Calibri" w:hAnsi="Calibri"/>
          <w:sz w:val="24"/>
          <w:szCs w:val="24"/>
        </w:rPr>
        <w:t xml:space="preserve"> </w:t>
      </w:r>
      <w:r>
        <w:rPr>
          <w:rFonts w:ascii="Calibri" w:hAnsi="Calibri"/>
          <w:sz w:val="24"/>
          <w:szCs w:val="24"/>
        </w:rPr>
        <w:t>minimum allocation</w:t>
      </w:r>
      <w:r w:rsidR="00F60BF5">
        <w:rPr>
          <w:rFonts w:ascii="Calibri" w:hAnsi="Calibri"/>
          <w:sz w:val="24"/>
          <w:szCs w:val="24"/>
        </w:rPr>
        <w:t xml:space="preserve"> of $5.5 million</w:t>
      </w:r>
      <w:r>
        <w:rPr>
          <w:rFonts w:ascii="Calibri" w:hAnsi="Calibri"/>
          <w:sz w:val="24"/>
          <w:szCs w:val="24"/>
        </w:rPr>
        <w:t>.</w:t>
      </w:r>
      <w:r w:rsidR="00F60BF5">
        <w:rPr>
          <w:rFonts w:ascii="Calibri" w:hAnsi="Calibri"/>
          <w:sz w:val="24"/>
          <w:szCs w:val="24"/>
        </w:rPr>
        <w:t xml:space="preserve"> $5 million </w:t>
      </w:r>
      <w:r w:rsidR="002309C7">
        <w:rPr>
          <w:rFonts w:ascii="Calibri" w:hAnsi="Calibri"/>
          <w:sz w:val="24"/>
          <w:szCs w:val="24"/>
        </w:rPr>
        <w:t xml:space="preserve">is allocated </w:t>
      </w:r>
      <w:r w:rsidR="00F60BF5">
        <w:rPr>
          <w:rFonts w:ascii="Calibri" w:hAnsi="Calibri"/>
          <w:sz w:val="24"/>
          <w:szCs w:val="24"/>
        </w:rPr>
        <w:t xml:space="preserve">to provide </w:t>
      </w:r>
      <w:r>
        <w:rPr>
          <w:rFonts w:ascii="Calibri" w:hAnsi="Calibri"/>
          <w:sz w:val="24"/>
          <w:szCs w:val="24"/>
        </w:rPr>
        <w:t xml:space="preserve">a mix of </w:t>
      </w:r>
      <w:r w:rsidR="00F60BF5">
        <w:rPr>
          <w:rFonts w:ascii="Calibri" w:hAnsi="Calibri"/>
          <w:sz w:val="24"/>
          <w:szCs w:val="24"/>
        </w:rPr>
        <w:t>cycle Park n Ride</w:t>
      </w:r>
      <w:r w:rsidR="008D6461">
        <w:rPr>
          <w:rFonts w:ascii="Calibri" w:hAnsi="Calibri"/>
          <w:sz w:val="24"/>
          <w:szCs w:val="24"/>
        </w:rPr>
        <w:t xml:space="preserve"> (hoops, sheltered hoops,</w:t>
      </w:r>
      <w:r w:rsidR="002309C7">
        <w:rPr>
          <w:rFonts w:ascii="Calibri" w:hAnsi="Calibri"/>
          <w:sz w:val="24"/>
          <w:szCs w:val="24"/>
        </w:rPr>
        <w:t xml:space="preserve"> [re-worked]</w:t>
      </w:r>
      <w:r w:rsidR="008D6461">
        <w:rPr>
          <w:rFonts w:ascii="Calibri" w:hAnsi="Calibri"/>
          <w:sz w:val="24"/>
          <w:szCs w:val="24"/>
        </w:rPr>
        <w:t xml:space="preserve"> lockers, cages)</w:t>
      </w:r>
      <w:r w:rsidR="00F60BF5">
        <w:rPr>
          <w:rFonts w:ascii="Calibri" w:hAnsi="Calibri"/>
          <w:sz w:val="24"/>
          <w:szCs w:val="24"/>
        </w:rPr>
        <w:t xml:space="preserve"> infrastructure </w:t>
      </w:r>
      <w:r w:rsidR="008A7857">
        <w:rPr>
          <w:rFonts w:ascii="Calibri" w:hAnsi="Calibri"/>
          <w:sz w:val="24"/>
          <w:szCs w:val="24"/>
        </w:rPr>
        <w:t xml:space="preserve">to either upgrade or to initiate cycle Park n Ride </w:t>
      </w:r>
      <w:r w:rsidR="00F60BF5">
        <w:rPr>
          <w:rFonts w:ascii="Calibri" w:hAnsi="Calibri"/>
          <w:sz w:val="24"/>
          <w:szCs w:val="24"/>
        </w:rPr>
        <w:t xml:space="preserve">at all tram stops, train stations and OBahn interchanges. </w:t>
      </w:r>
    </w:p>
    <w:p w:rsidR="007919DC" w:rsidRDefault="008A7857" w:rsidP="008A7857">
      <w:pPr>
        <w:rPr>
          <w:rFonts w:ascii="Calibri" w:hAnsi="Calibri"/>
          <w:sz w:val="24"/>
          <w:szCs w:val="24"/>
        </w:rPr>
      </w:pPr>
      <w:r>
        <w:rPr>
          <w:rFonts w:ascii="Calibri" w:hAnsi="Calibri"/>
          <w:sz w:val="24"/>
          <w:szCs w:val="24"/>
        </w:rPr>
        <w:t xml:space="preserve">$0.5 million to be allocated to community engagement </w:t>
      </w:r>
      <w:r w:rsidR="002309C7">
        <w:rPr>
          <w:rFonts w:ascii="Calibri" w:hAnsi="Calibri"/>
          <w:sz w:val="24"/>
          <w:szCs w:val="24"/>
        </w:rPr>
        <w:t xml:space="preserve">which begins to turn around </w:t>
      </w:r>
      <w:r>
        <w:rPr>
          <w:rFonts w:ascii="Calibri" w:hAnsi="Calibri"/>
          <w:sz w:val="24"/>
          <w:szCs w:val="24"/>
        </w:rPr>
        <w:t>Adelaide</w:t>
      </w:r>
      <w:r w:rsidR="00391DB1">
        <w:rPr>
          <w:rFonts w:ascii="Calibri" w:hAnsi="Calibri"/>
          <w:sz w:val="24"/>
          <w:szCs w:val="24"/>
        </w:rPr>
        <w:t>’s</w:t>
      </w:r>
      <w:r>
        <w:rPr>
          <w:rFonts w:ascii="Calibri" w:hAnsi="Calibri"/>
          <w:sz w:val="24"/>
          <w:szCs w:val="24"/>
        </w:rPr>
        <w:t xml:space="preserve"> cu</w:t>
      </w:r>
      <w:r w:rsidR="002309C7">
        <w:rPr>
          <w:rFonts w:ascii="Calibri" w:hAnsi="Calibri"/>
          <w:sz w:val="24"/>
          <w:szCs w:val="24"/>
        </w:rPr>
        <w:t>lture which assumes that people</w:t>
      </w:r>
      <w:r>
        <w:rPr>
          <w:rFonts w:ascii="Calibri" w:hAnsi="Calibri"/>
          <w:sz w:val="24"/>
          <w:szCs w:val="24"/>
        </w:rPr>
        <w:t xml:space="preserve"> make short suburban trips</w:t>
      </w:r>
      <w:r w:rsidR="00391DB1">
        <w:rPr>
          <w:rFonts w:ascii="Calibri" w:hAnsi="Calibri"/>
          <w:sz w:val="24"/>
          <w:szCs w:val="24"/>
        </w:rPr>
        <w:t xml:space="preserve"> in cars</w:t>
      </w:r>
      <w:r>
        <w:rPr>
          <w:rFonts w:ascii="Calibri" w:hAnsi="Calibri"/>
          <w:sz w:val="24"/>
          <w:szCs w:val="24"/>
        </w:rPr>
        <w:t xml:space="preserve"> to public transport and park w</w:t>
      </w:r>
      <w:r w:rsidR="002309C7">
        <w:rPr>
          <w:rFonts w:ascii="Calibri" w:hAnsi="Calibri"/>
          <w:sz w:val="24"/>
          <w:szCs w:val="24"/>
        </w:rPr>
        <w:t>hile people</w:t>
      </w:r>
      <w:r w:rsidR="007919DC">
        <w:rPr>
          <w:rFonts w:ascii="Calibri" w:hAnsi="Calibri"/>
          <w:sz w:val="24"/>
          <w:szCs w:val="24"/>
        </w:rPr>
        <w:t xml:space="preserve"> </w:t>
      </w:r>
      <w:r w:rsidR="002309C7">
        <w:rPr>
          <w:rFonts w:ascii="Calibri" w:hAnsi="Calibri"/>
          <w:sz w:val="24"/>
          <w:szCs w:val="24"/>
        </w:rPr>
        <w:t>(</w:t>
      </w:r>
      <w:r w:rsidR="007919DC">
        <w:rPr>
          <w:rFonts w:ascii="Calibri" w:hAnsi="Calibri"/>
          <w:sz w:val="24"/>
          <w:szCs w:val="24"/>
        </w:rPr>
        <w:t>dress</w:t>
      </w:r>
      <w:r w:rsidR="002309C7">
        <w:rPr>
          <w:rFonts w:ascii="Calibri" w:hAnsi="Calibri"/>
          <w:sz w:val="24"/>
          <w:szCs w:val="24"/>
        </w:rPr>
        <w:t>ed</w:t>
      </w:r>
      <w:r w:rsidR="007919DC">
        <w:rPr>
          <w:rFonts w:ascii="Calibri" w:hAnsi="Calibri"/>
          <w:sz w:val="24"/>
          <w:szCs w:val="24"/>
        </w:rPr>
        <w:t xml:space="preserve"> in lycra</w:t>
      </w:r>
      <w:r w:rsidR="002309C7">
        <w:rPr>
          <w:rFonts w:ascii="Calibri" w:hAnsi="Calibri"/>
          <w:sz w:val="24"/>
          <w:szCs w:val="24"/>
        </w:rPr>
        <w:t>?)</w:t>
      </w:r>
      <w:r>
        <w:rPr>
          <w:rFonts w:ascii="Calibri" w:hAnsi="Calibri"/>
          <w:sz w:val="24"/>
          <w:szCs w:val="24"/>
        </w:rPr>
        <w:t xml:space="preserve"> ride long commutes paralleling tram tracks, train lines and the Obahn route</w:t>
      </w:r>
      <w:r w:rsidR="007919DC">
        <w:rPr>
          <w:rFonts w:ascii="Calibri" w:hAnsi="Calibri"/>
          <w:sz w:val="24"/>
          <w:szCs w:val="24"/>
        </w:rPr>
        <w:t xml:space="preserve"> to the city to work</w:t>
      </w:r>
      <w:r w:rsidR="002309C7">
        <w:rPr>
          <w:rFonts w:ascii="Calibri" w:hAnsi="Calibri"/>
          <w:sz w:val="24"/>
          <w:szCs w:val="24"/>
        </w:rPr>
        <w:t xml:space="preserve"> or study</w:t>
      </w:r>
      <w:r>
        <w:rPr>
          <w:rFonts w:ascii="Calibri" w:hAnsi="Calibri"/>
          <w:sz w:val="24"/>
          <w:szCs w:val="24"/>
        </w:rPr>
        <w:t xml:space="preserve">. </w:t>
      </w:r>
      <w:r w:rsidR="007919DC">
        <w:rPr>
          <w:rFonts w:ascii="Calibri" w:hAnsi="Calibri"/>
          <w:sz w:val="24"/>
          <w:szCs w:val="24"/>
        </w:rPr>
        <w:t xml:space="preserve">There are additional </w:t>
      </w:r>
      <w:r w:rsidR="002309C7">
        <w:rPr>
          <w:rFonts w:ascii="Calibri" w:hAnsi="Calibri"/>
          <w:sz w:val="24"/>
          <w:szCs w:val="24"/>
        </w:rPr>
        <w:t xml:space="preserve">people </w:t>
      </w:r>
      <w:r w:rsidR="007919DC">
        <w:rPr>
          <w:rFonts w:ascii="Calibri" w:hAnsi="Calibri"/>
          <w:sz w:val="24"/>
          <w:szCs w:val="24"/>
        </w:rPr>
        <w:t xml:space="preserve">ready </w:t>
      </w:r>
      <w:r w:rsidRPr="008A7857">
        <w:rPr>
          <w:rFonts w:ascii="Calibri" w:hAnsi="Calibri"/>
          <w:sz w:val="24"/>
          <w:szCs w:val="24"/>
        </w:rPr>
        <w:t xml:space="preserve">to </w:t>
      </w:r>
      <w:r w:rsidR="007919DC">
        <w:rPr>
          <w:rFonts w:ascii="Calibri" w:hAnsi="Calibri"/>
          <w:sz w:val="24"/>
          <w:szCs w:val="24"/>
        </w:rPr>
        <w:t xml:space="preserve">ride and park their cycles at train, tram and </w:t>
      </w:r>
      <w:r w:rsidRPr="008A7857">
        <w:rPr>
          <w:rFonts w:ascii="Calibri" w:hAnsi="Calibri"/>
          <w:sz w:val="24"/>
          <w:szCs w:val="24"/>
        </w:rPr>
        <w:t>Obahn stop</w:t>
      </w:r>
      <w:r w:rsidR="007919DC">
        <w:rPr>
          <w:rFonts w:ascii="Calibri" w:hAnsi="Calibri"/>
          <w:sz w:val="24"/>
          <w:szCs w:val="24"/>
        </w:rPr>
        <w:t>s</w:t>
      </w:r>
      <w:r w:rsidRPr="008A7857">
        <w:rPr>
          <w:rFonts w:ascii="Calibri" w:hAnsi="Calibri"/>
          <w:sz w:val="24"/>
          <w:szCs w:val="24"/>
        </w:rPr>
        <w:t xml:space="preserve"> to access public transport</w:t>
      </w:r>
      <w:r w:rsidR="007919DC">
        <w:rPr>
          <w:rFonts w:ascii="Calibri" w:hAnsi="Calibri"/>
          <w:sz w:val="24"/>
          <w:szCs w:val="24"/>
        </w:rPr>
        <w:t>.</w:t>
      </w:r>
      <w:r>
        <w:rPr>
          <w:rFonts w:ascii="Calibri" w:hAnsi="Calibri"/>
          <w:sz w:val="24"/>
          <w:szCs w:val="24"/>
        </w:rPr>
        <w:t xml:space="preserve"> </w:t>
      </w:r>
      <w:r w:rsidR="007919DC">
        <w:rPr>
          <w:rFonts w:ascii="Calibri" w:hAnsi="Calibri"/>
          <w:sz w:val="24"/>
          <w:szCs w:val="24"/>
        </w:rPr>
        <w:t xml:space="preserve">Only a mix of </w:t>
      </w:r>
      <w:r w:rsidR="002309C7">
        <w:rPr>
          <w:rFonts w:ascii="Calibri" w:hAnsi="Calibri"/>
          <w:sz w:val="24"/>
          <w:szCs w:val="24"/>
        </w:rPr>
        <w:t xml:space="preserve">relatively </w:t>
      </w:r>
      <w:r w:rsidR="007919DC">
        <w:rPr>
          <w:rFonts w:ascii="Calibri" w:hAnsi="Calibri"/>
          <w:sz w:val="24"/>
          <w:szCs w:val="24"/>
        </w:rPr>
        <w:t>low cost, conveniently and safely located cycle Park n Ride infrastructure is needed.</w:t>
      </w:r>
    </w:p>
    <w:p w:rsidR="008A7857" w:rsidRDefault="00566BB5" w:rsidP="008A7857">
      <w:pPr>
        <w:rPr>
          <w:rFonts w:ascii="Calibri" w:hAnsi="Calibri"/>
          <w:sz w:val="24"/>
          <w:szCs w:val="24"/>
        </w:rPr>
      </w:pPr>
      <w:r>
        <w:rPr>
          <w:rFonts w:ascii="Calibri" w:hAnsi="Calibri"/>
          <w:sz w:val="24"/>
          <w:szCs w:val="24"/>
        </w:rPr>
        <w:t xml:space="preserve">Cars take up more space, accommodating cars is costly, cars diminish urban amenity, and cold </w:t>
      </w:r>
      <w:r w:rsidR="007919DC">
        <w:rPr>
          <w:rFonts w:ascii="Calibri" w:hAnsi="Calibri"/>
          <w:sz w:val="24"/>
          <w:szCs w:val="24"/>
        </w:rPr>
        <w:t xml:space="preserve">engine </w:t>
      </w:r>
      <w:r>
        <w:rPr>
          <w:rFonts w:ascii="Calibri" w:hAnsi="Calibri"/>
          <w:sz w:val="24"/>
          <w:szCs w:val="24"/>
        </w:rPr>
        <w:t xml:space="preserve">starts over short distances </w:t>
      </w:r>
      <w:r w:rsidR="007919DC">
        <w:rPr>
          <w:rFonts w:ascii="Calibri" w:hAnsi="Calibri"/>
          <w:sz w:val="24"/>
          <w:szCs w:val="24"/>
        </w:rPr>
        <w:t xml:space="preserve">are </w:t>
      </w:r>
      <w:r>
        <w:rPr>
          <w:rFonts w:ascii="Calibri" w:hAnsi="Calibri"/>
          <w:sz w:val="24"/>
          <w:szCs w:val="24"/>
        </w:rPr>
        <w:t>polluting and CO2 emitting. Little human energy is expended driving from home to public transport.</w:t>
      </w:r>
      <w:r w:rsidR="007919DC">
        <w:rPr>
          <w:rFonts w:ascii="Calibri" w:hAnsi="Calibri"/>
          <w:sz w:val="24"/>
          <w:szCs w:val="24"/>
        </w:rPr>
        <w:t xml:space="preserve"> Driving is not active travel.</w:t>
      </w:r>
    </w:p>
    <w:p w:rsidR="00566BB5" w:rsidRDefault="00566BB5" w:rsidP="008A7857">
      <w:pPr>
        <w:rPr>
          <w:rFonts w:ascii="Calibri" w:hAnsi="Calibri"/>
          <w:sz w:val="24"/>
          <w:szCs w:val="24"/>
        </w:rPr>
      </w:pPr>
      <w:r>
        <w:rPr>
          <w:rFonts w:ascii="Calibri" w:hAnsi="Calibri"/>
          <w:sz w:val="24"/>
          <w:szCs w:val="24"/>
        </w:rPr>
        <w:t xml:space="preserve">Cycles take up little space, are far less costly to accommodate, have less negative impact on amenity, and are non-emitters of CO2 and other pollutants. They are </w:t>
      </w:r>
      <w:r w:rsidR="007919DC">
        <w:rPr>
          <w:rFonts w:ascii="Calibri" w:hAnsi="Calibri"/>
          <w:sz w:val="24"/>
          <w:szCs w:val="24"/>
        </w:rPr>
        <w:t>a popular and accessible form of active travel when safe and convenient infrastructure is in place.</w:t>
      </w:r>
    </w:p>
    <w:p w:rsidR="002309C7" w:rsidRPr="002309C7" w:rsidRDefault="002309C7" w:rsidP="008A7857">
      <w:pPr>
        <w:rPr>
          <w:rFonts w:ascii="Calibri" w:hAnsi="Calibri"/>
          <w:b/>
          <w:sz w:val="24"/>
          <w:szCs w:val="24"/>
        </w:rPr>
      </w:pPr>
      <w:r w:rsidRPr="002309C7">
        <w:rPr>
          <w:rFonts w:ascii="Calibri" w:hAnsi="Calibri"/>
          <w:b/>
          <w:sz w:val="24"/>
          <w:szCs w:val="24"/>
        </w:rPr>
        <w:lastRenderedPageBreak/>
        <w:t>Is space available for cycle Park n Ride infrastructure?</w:t>
      </w:r>
    </w:p>
    <w:p w:rsidR="00566BB5" w:rsidRDefault="00566BB5" w:rsidP="008A7857">
      <w:pPr>
        <w:rPr>
          <w:rFonts w:ascii="Calibri" w:hAnsi="Calibri"/>
          <w:sz w:val="24"/>
          <w:szCs w:val="24"/>
        </w:rPr>
      </w:pPr>
      <w:r>
        <w:rPr>
          <w:rFonts w:ascii="Calibri" w:hAnsi="Calibri"/>
          <w:sz w:val="24"/>
          <w:szCs w:val="24"/>
        </w:rPr>
        <w:t>Our survey also revealed that space is available within train station boundaries and Obahn parking areas and close to tram stop</w:t>
      </w:r>
      <w:r w:rsidR="007919DC">
        <w:rPr>
          <w:rFonts w:ascii="Calibri" w:hAnsi="Calibri"/>
          <w:sz w:val="24"/>
          <w:szCs w:val="24"/>
        </w:rPr>
        <w:t>s.</w:t>
      </w:r>
      <w:r>
        <w:rPr>
          <w:rFonts w:ascii="Calibri" w:hAnsi="Calibri"/>
          <w:sz w:val="24"/>
          <w:szCs w:val="24"/>
        </w:rPr>
        <w:t xml:space="preserve"> </w:t>
      </w:r>
      <w:r w:rsidR="007919DC">
        <w:rPr>
          <w:rFonts w:ascii="Calibri" w:hAnsi="Calibri"/>
          <w:sz w:val="24"/>
          <w:szCs w:val="24"/>
        </w:rPr>
        <w:t>Hoops should be introduced or</w:t>
      </w:r>
      <w:r>
        <w:rPr>
          <w:rFonts w:ascii="Calibri" w:hAnsi="Calibri"/>
          <w:sz w:val="24"/>
          <w:szCs w:val="24"/>
        </w:rPr>
        <w:t xml:space="preserve"> increased in number at all stops</w:t>
      </w:r>
      <w:r w:rsidR="00CE682D">
        <w:rPr>
          <w:rFonts w:ascii="Calibri" w:hAnsi="Calibri"/>
          <w:sz w:val="24"/>
          <w:szCs w:val="24"/>
        </w:rPr>
        <w:t>,</w:t>
      </w:r>
      <w:r>
        <w:rPr>
          <w:rFonts w:ascii="Calibri" w:hAnsi="Calibri"/>
          <w:sz w:val="24"/>
          <w:szCs w:val="24"/>
        </w:rPr>
        <w:t xml:space="preserve"> stations and interchanges (although Mosel</w:t>
      </w:r>
      <w:r w:rsidR="007D4231">
        <w:rPr>
          <w:rFonts w:ascii="Calibri" w:hAnsi="Calibri"/>
          <w:sz w:val="24"/>
          <w:szCs w:val="24"/>
        </w:rPr>
        <w:t>e</w:t>
      </w:r>
      <w:r w:rsidR="00C131D4">
        <w:rPr>
          <w:rFonts w:ascii="Calibri" w:hAnsi="Calibri"/>
          <w:sz w:val="24"/>
          <w:szCs w:val="24"/>
        </w:rPr>
        <w:t>y</w:t>
      </w:r>
      <w:r>
        <w:rPr>
          <w:rFonts w:ascii="Calibri" w:hAnsi="Calibri"/>
          <w:sz w:val="24"/>
          <w:szCs w:val="24"/>
        </w:rPr>
        <w:t xml:space="preserve">y Square stop is challenging and Rundle Mall stop impossible). Lockers can be installed at most and cages at </w:t>
      </w:r>
      <w:r w:rsidR="00DF2C00">
        <w:rPr>
          <w:rFonts w:ascii="Calibri" w:hAnsi="Calibri"/>
          <w:sz w:val="24"/>
          <w:szCs w:val="24"/>
        </w:rPr>
        <w:t>the majority.</w:t>
      </w:r>
    </w:p>
    <w:p w:rsidR="00DF2C00" w:rsidRDefault="00DF2C00" w:rsidP="008A7857">
      <w:pPr>
        <w:rPr>
          <w:rFonts w:ascii="Calibri" w:hAnsi="Calibri"/>
          <w:sz w:val="24"/>
          <w:szCs w:val="24"/>
        </w:rPr>
      </w:pPr>
    </w:p>
    <w:p w:rsidR="002309C7" w:rsidRPr="002309C7" w:rsidRDefault="002309C7" w:rsidP="002309C7">
      <w:pPr>
        <w:jc w:val="center"/>
        <w:rPr>
          <w:rFonts w:ascii="Calibri" w:hAnsi="Calibri"/>
          <w:b/>
          <w:sz w:val="32"/>
          <w:szCs w:val="32"/>
        </w:rPr>
      </w:pPr>
      <w:r w:rsidRPr="002309C7">
        <w:rPr>
          <w:rFonts w:ascii="Calibri" w:hAnsi="Calibri"/>
          <w:b/>
          <w:sz w:val="32"/>
          <w:szCs w:val="32"/>
        </w:rPr>
        <w:t xml:space="preserve">Our survey shows that space is available for increased cycle Park n Ride infrastructure at </w:t>
      </w:r>
      <w:r>
        <w:rPr>
          <w:rFonts w:ascii="Calibri" w:hAnsi="Calibri"/>
          <w:b/>
          <w:sz w:val="32"/>
          <w:szCs w:val="32"/>
        </w:rPr>
        <w:t xml:space="preserve">all but a few </w:t>
      </w:r>
      <w:r w:rsidRPr="002309C7">
        <w:rPr>
          <w:rFonts w:ascii="Calibri" w:hAnsi="Calibri"/>
          <w:b/>
          <w:sz w:val="32"/>
          <w:szCs w:val="32"/>
        </w:rPr>
        <w:t>tram stop</w:t>
      </w:r>
      <w:r>
        <w:rPr>
          <w:rFonts w:ascii="Calibri" w:hAnsi="Calibri"/>
          <w:b/>
          <w:sz w:val="32"/>
          <w:szCs w:val="32"/>
        </w:rPr>
        <w:t>s</w:t>
      </w:r>
      <w:r w:rsidRPr="002309C7">
        <w:rPr>
          <w:rFonts w:ascii="Calibri" w:hAnsi="Calibri"/>
          <w:b/>
          <w:sz w:val="32"/>
          <w:szCs w:val="32"/>
        </w:rPr>
        <w:t>, train station</w:t>
      </w:r>
      <w:r>
        <w:rPr>
          <w:rFonts w:ascii="Calibri" w:hAnsi="Calibri"/>
          <w:b/>
          <w:sz w:val="32"/>
          <w:szCs w:val="32"/>
        </w:rPr>
        <w:t>s</w:t>
      </w:r>
      <w:r w:rsidRPr="002309C7">
        <w:rPr>
          <w:rFonts w:ascii="Calibri" w:hAnsi="Calibri"/>
          <w:b/>
          <w:sz w:val="32"/>
          <w:szCs w:val="32"/>
        </w:rPr>
        <w:t xml:space="preserve"> and Obahn interchange</w:t>
      </w:r>
      <w:r>
        <w:rPr>
          <w:rFonts w:ascii="Calibri" w:hAnsi="Calibri"/>
          <w:b/>
          <w:sz w:val="32"/>
          <w:szCs w:val="32"/>
        </w:rPr>
        <w:t>s</w:t>
      </w:r>
      <w:r w:rsidRPr="002309C7">
        <w:rPr>
          <w:rFonts w:ascii="Calibri" w:hAnsi="Calibri"/>
          <w:b/>
          <w:sz w:val="32"/>
          <w:szCs w:val="32"/>
        </w:rPr>
        <w:t>. No land acquisition is required.</w:t>
      </w:r>
    </w:p>
    <w:p w:rsidR="00566BB5" w:rsidRDefault="00566BB5" w:rsidP="008A7857">
      <w:pPr>
        <w:rPr>
          <w:rFonts w:ascii="Calibri" w:hAnsi="Calibri"/>
          <w:sz w:val="24"/>
          <w:szCs w:val="24"/>
        </w:rPr>
      </w:pPr>
      <w:r>
        <w:rPr>
          <w:rFonts w:ascii="Calibri" w:hAnsi="Calibri"/>
          <w:sz w:val="24"/>
          <w:szCs w:val="24"/>
        </w:rPr>
        <w:t xml:space="preserve">Apart from the mismatch between the statements of strategic intent, and infrastructure provision for cycling, there is an argument to be had about </w:t>
      </w:r>
      <w:r w:rsidRPr="00CE5D73">
        <w:rPr>
          <w:rFonts w:ascii="Calibri" w:hAnsi="Calibri"/>
          <w:b/>
          <w:sz w:val="24"/>
          <w:szCs w:val="24"/>
        </w:rPr>
        <w:t>fairness</w:t>
      </w:r>
      <w:r>
        <w:rPr>
          <w:rFonts w:ascii="Calibri" w:hAnsi="Calibri"/>
          <w:sz w:val="24"/>
          <w:szCs w:val="24"/>
        </w:rPr>
        <w:t xml:space="preserve">. The working group members feel aggrieved that </w:t>
      </w:r>
      <w:r w:rsidR="00CE682D">
        <w:rPr>
          <w:rFonts w:ascii="Calibri" w:hAnsi="Calibri"/>
          <w:sz w:val="24"/>
          <w:szCs w:val="24"/>
        </w:rPr>
        <w:t>people who cycle</w:t>
      </w:r>
      <w:r w:rsidR="00CE5D73">
        <w:rPr>
          <w:rFonts w:ascii="Calibri" w:hAnsi="Calibri"/>
          <w:sz w:val="24"/>
          <w:szCs w:val="24"/>
        </w:rPr>
        <w:t xml:space="preserve"> or who want to choose cycling</w:t>
      </w:r>
      <w:r>
        <w:rPr>
          <w:rFonts w:ascii="Calibri" w:hAnsi="Calibri"/>
          <w:sz w:val="24"/>
          <w:szCs w:val="24"/>
        </w:rPr>
        <w:t xml:space="preserve"> are so poorly supported given the </w:t>
      </w:r>
      <w:r w:rsidR="00CE682D">
        <w:rPr>
          <w:rFonts w:ascii="Calibri" w:hAnsi="Calibri"/>
          <w:sz w:val="24"/>
          <w:szCs w:val="24"/>
        </w:rPr>
        <w:t xml:space="preserve">abundant </w:t>
      </w:r>
      <w:r>
        <w:rPr>
          <w:rFonts w:ascii="Calibri" w:hAnsi="Calibri"/>
          <w:sz w:val="24"/>
          <w:szCs w:val="24"/>
        </w:rPr>
        <w:t xml:space="preserve">funding support provided to </w:t>
      </w:r>
      <w:r w:rsidR="00CE682D">
        <w:rPr>
          <w:rFonts w:ascii="Calibri" w:hAnsi="Calibri"/>
          <w:sz w:val="24"/>
          <w:szCs w:val="24"/>
        </w:rPr>
        <w:t>people when driving</w:t>
      </w:r>
      <w:r>
        <w:rPr>
          <w:rFonts w:ascii="Calibri" w:hAnsi="Calibri"/>
          <w:sz w:val="24"/>
          <w:szCs w:val="24"/>
        </w:rPr>
        <w:t>.</w:t>
      </w:r>
    </w:p>
    <w:p w:rsidR="00CE5D73" w:rsidRPr="00CE5D73" w:rsidRDefault="00CE5D73" w:rsidP="00CE5D73">
      <w:pPr>
        <w:jc w:val="center"/>
        <w:rPr>
          <w:rFonts w:ascii="Calibri" w:hAnsi="Calibri"/>
          <w:b/>
          <w:sz w:val="32"/>
          <w:szCs w:val="32"/>
        </w:rPr>
      </w:pPr>
      <w:r w:rsidRPr="00CE5D73">
        <w:rPr>
          <w:rFonts w:ascii="Calibri" w:hAnsi="Calibri"/>
          <w:b/>
          <w:sz w:val="32"/>
          <w:szCs w:val="32"/>
        </w:rPr>
        <w:t>Most car Park n Ride is provided free. Most cycle Park in Ride is fee paying.</w:t>
      </w:r>
    </w:p>
    <w:p w:rsidR="00566BB5" w:rsidRDefault="00566BB5" w:rsidP="008A7857">
      <w:pPr>
        <w:rPr>
          <w:rFonts w:ascii="Calibri" w:hAnsi="Calibri"/>
          <w:sz w:val="24"/>
          <w:szCs w:val="24"/>
        </w:rPr>
      </w:pPr>
      <w:r>
        <w:rPr>
          <w:rFonts w:ascii="Calibri" w:hAnsi="Calibri"/>
          <w:sz w:val="24"/>
          <w:szCs w:val="24"/>
        </w:rPr>
        <w:t xml:space="preserve">Most car Park n Ride is provided free. Most cycle Park in Ride is fee paying. In addition cyclists must travel to the city annually to pay for lockers or cages. There is an additional </w:t>
      </w:r>
      <w:r w:rsidR="00CC113D">
        <w:rPr>
          <w:rFonts w:ascii="Calibri" w:hAnsi="Calibri"/>
          <w:sz w:val="24"/>
          <w:szCs w:val="24"/>
        </w:rPr>
        <w:t xml:space="preserve">$50 </w:t>
      </w:r>
      <w:r>
        <w:rPr>
          <w:rFonts w:ascii="Calibri" w:hAnsi="Calibri"/>
          <w:sz w:val="24"/>
          <w:szCs w:val="24"/>
        </w:rPr>
        <w:t>deposit for locker keys. These are not provisions which will maximise active travel and minimize car dependence. All cycle Park n Ride should be free, and all car Park n Ride should be fee paying, and the fees contributed to the improvement of all aspects of public transport.</w:t>
      </w:r>
    </w:p>
    <w:p w:rsidR="00CC113D" w:rsidRDefault="00F64340" w:rsidP="00F64340">
      <w:pPr>
        <w:spacing w:line="259" w:lineRule="auto"/>
        <w:contextualSpacing/>
        <w:rPr>
          <w:sz w:val="24"/>
          <w:szCs w:val="24"/>
        </w:rPr>
      </w:pPr>
      <w:r>
        <w:rPr>
          <w:sz w:val="24"/>
          <w:szCs w:val="24"/>
        </w:rPr>
        <w:t xml:space="preserve">There are many benefits accruing to redressing the car Park n Ride, cycle Park n Ride imbalance (Attachment </w:t>
      </w:r>
      <w:r w:rsidR="005D2505">
        <w:rPr>
          <w:sz w:val="24"/>
          <w:szCs w:val="24"/>
        </w:rPr>
        <w:t>4</w:t>
      </w:r>
      <w:r w:rsidR="005D0442">
        <w:rPr>
          <w:sz w:val="24"/>
          <w:szCs w:val="24"/>
        </w:rPr>
        <w:t>)</w:t>
      </w:r>
    </w:p>
    <w:p w:rsidR="005D0442" w:rsidRPr="00CC113D" w:rsidRDefault="005D0442" w:rsidP="00F64340">
      <w:pPr>
        <w:spacing w:line="259" w:lineRule="auto"/>
        <w:contextualSpacing/>
        <w:rPr>
          <w:sz w:val="24"/>
          <w:szCs w:val="24"/>
        </w:rPr>
      </w:pPr>
    </w:p>
    <w:p w:rsidR="00CC113D" w:rsidRPr="00CE5D73" w:rsidRDefault="00CC113D" w:rsidP="008A7857">
      <w:pPr>
        <w:rPr>
          <w:rFonts w:ascii="Calibri" w:hAnsi="Calibri"/>
          <w:b/>
          <w:sz w:val="24"/>
          <w:szCs w:val="24"/>
        </w:rPr>
      </w:pPr>
      <w:r w:rsidRPr="00CE5D73">
        <w:rPr>
          <w:rFonts w:ascii="Calibri" w:hAnsi="Calibri"/>
          <w:b/>
          <w:sz w:val="24"/>
          <w:szCs w:val="24"/>
        </w:rPr>
        <w:t xml:space="preserve">We recommend three stages </w:t>
      </w:r>
      <w:r w:rsidR="00CE5D73" w:rsidRPr="00CE5D73">
        <w:rPr>
          <w:rFonts w:ascii="Calibri" w:hAnsi="Calibri"/>
          <w:b/>
          <w:sz w:val="24"/>
          <w:szCs w:val="24"/>
        </w:rPr>
        <w:t>of cycle Park n Ride roll out</w:t>
      </w:r>
    </w:p>
    <w:p w:rsidR="00CC113D" w:rsidRDefault="00566BB5" w:rsidP="008A7857">
      <w:pPr>
        <w:rPr>
          <w:rFonts w:ascii="Calibri" w:hAnsi="Calibri"/>
          <w:sz w:val="24"/>
          <w:szCs w:val="24"/>
        </w:rPr>
      </w:pPr>
      <w:r w:rsidRPr="00CE5D73">
        <w:rPr>
          <w:rFonts w:ascii="Calibri" w:hAnsi="Calibri"/>
          <w:b/>
          <w:sz w:val="24"/>
          <w:szCs w:val="24"/>
        </w:rPr>
        <w:t>Stage 1</w:t>
      </w:r>
      <w:r w:rsidR="00CC113D">
        <w:rPr>
          <w:rFonts w:ascii="Calibri" w:hAnsi="Calibri"/>
          <w:sz w:val="24"/>
          <w:szCs w:val="24"/>
        </w:rPr>
        <w:t xml:space="preserve"> Mixed cycle Park n Ride infrastructure installation</w:t>
      </w:r>
    </w:p>
    <w:p w:rsidR="00566BB5" w:rsidRDefault="00566BB5" w:rsidP="008A7857">
      <w:pPr>
        <w:rPr>
          <w:rFonts w:ascii="Calibri" w:hAnsi="Calibri"/>
          <w:sz w:val="24"/>
          <w:szCs w:val="24"/>
        </w:rPr>
      </w:pPr>
      <w:r>
        <w:rPr>
          <w:rFonts w:ascii="Calibri" w:hAnsi="Calibri"/>
          <w:sz w:val="24"/>
          <w:szCs w:val="24"/>
        </w:rPr>
        <w:t>Rapid increase and improvement of cycle infrastructure</w:t>
      </w:r>
      <w:r w:rsidR="00CC113D">
        <w:rPr>
          <w:rFonts w:ascii="Calibri" w:hAnsi="Calibri"/>
          <w:sz w:val="24"/>
          <w:szCs w:val="24"/>
        </w:rPr>
        <w:t>. Each stop, station and interchange needs assessment and a mix of suitable cycle Park n Ride infrastructure planned for installation.</w:t>
      </w:r>
      <w:r w:rsidR="008D6461">
        <w:rPr>
          <w:rFonts w:ascii="Calibri" w:hAnsi="Calibri"/>
          <w:sz w:val="24"/>
          <w:szCs w:val="24"/>
        </w:rPr>
        <w:t xml:space="preserve"> This mix could include hoops, sheltered hoops,</w:t>
      </w:r>
      <w:r w:rsidR="00CE5D73">
        <w:rPr>
          <w:rFonts w:ascii="Calibri" w:hAnsi="Calibri"/>
          <w:sz w:val="24"/>
          <w:szCs w:val="24"/>
        </w:rPr>
        <w:t xml:space="preserve"> (re-worked)</w:t>
      </w:r>
      <w:r w:rsidR="008D6461">
        <w:rPr>
          <w:rFonts w:ascii="Calibri" w:hAnsi="Calibri"/>
          <w:sz w:val="24"/>
          <w:szCs w:val="24"/>
        </w:rPr>
        <w:t xml:space="preserve"> lockers, and cages. </w:t>
      </w:r>
    </w:p>
    <w:p w:rsidR="00CE5D73" w:rsidRDefault="00CE5D73" w:rsidP="008A7857">
      <w:pPr>
        <w:rPr>
          <w:rFonts w:ascii="Calibri" w:hAnsi="Calibri"/>
          <w:sz w:val="24"/>
          <w:szCs w:val="24"/>
        </w:rPr>
      </w:pPr>
      <w:r>
        <w:rPr>
          <w:rFonts w:ascii="Calibri" w:hAnsi="Calibri"/>
          <w:sz w:val="24"/>
          <w:szCs w:val="24"/>
        </w:rPr>
        <w:t>Concurrently a culture change and media strategy to change entrenched cultural understanding about Park n Ride is necessary.</w:t>
      </w:r>
    </w:p>
    <w:p w:rsidR="00CC113D" w:rsidRDefault="00566BB5" w:rsidP="008A7857">
      <w:pPr>
        <w:rPr>
          <w:rFonts w:ascii="Calibri" w:hAnsi="Calibri"/>
          <w:sz w:val="24"/>
          <w:szCs w:val="24"/>
        </w:rPr>
      </w:pPr>
      <w:r w:rsidRPr="00CE5D73">
        <w:rPr>
          <w:rFonts w:ascii="Calibri" w:hAnsi="Calibri"/>
          <w:b/>
          <w:sz w:val="24"/>
          <w:szCs w:val="24"/>
        </w:rPr>
        <w:t>Stage 2</w:t>
      </w:r>
      <w:r>
        <w:rPr>
          <w:rFonts w:ascii="Calibri" w:hAnsi="Calibri"/>
          <w:sz w:val="24"/>
          <w:szCs w:val="24"/>
        </w:rPr>
        <w:t xml:space="preserve"> </w:t>
      </w:r>
      <w:r w:rsidR="00CC113D">
        <w:rPr>
          <w:rFonts w:ascii="Calibri" w:hAnsi="Calibri"/>
          <w:sz w:val="24"/>
          <w:szCs w:val="24"/>
        </w:rPr>
        <w:t>Safe routes to stops, stations and interchanges for people who want to walk or ride.</w:t>
      </w:r>
    </w:p>
    <w:p w:rsidR="00CC113D" w:rsidRDefault="00CC113D" w:rsidP="008A7857">
      <w:pPr>
        <w:rPr>
          <w:rFonts w:ascii="Calibri" w:hAnsi="Calibri"/>
          <w:sz w:val="24"/>
          <w:szCs w:val="24"/>
        </w:rPr>
      </w:pPr>
      <w:r>
        <w:rPr>
          <w:rFonts w:ascii="Calibri" w:hAnsi="Calibri"/>
          <w:sz w:val="24"/>
          <w:szCs w:val="24"/>
        </w:rPr>
        <w:t>F</w:t>
      </w:r>
      <w:r w:rsidR="00566BB5">
        <w:rPr>
          <w:rFonts w:ascii="Calibri" w:hAnsi="Calibri"/>
          <w:sz w:val="24"/>
          <w:szCs w:val="24"/>
        </w:rPr>
        <w:t>ollowing</w:t>
      </w:r>
      <w:r>
        <w:rPr>
          <w:rFonts w:ascii="Calibri" w:hAnsi="Calibri"/>
          <w:sz w:val="24"/>
          <w:szCs w:val="24"/>
        </w:rPr>
        <w:t xml:space="preserve"> the cycle Park n Ride infrastructure upgrade, planning</w:t>
      </w:r>
      <w:r w:rsidR="00566BB5">
        <w:rPr>
          <w:rFonts w:ascii="Calibri" w:hAnsi="Calibri"/>
          <w:sz w:val="24"/>
          <w:szCs w:val="24"/>
        </w:rPr>
        <w:t xml:space="preserve"> with LGs and communities to develop </w:t>
      </w:r>
      <w:r>
        <w:rPr>
          <w:rFonts w:ascii="Calibri" w:hAnsi="Calibri"/>
          <w:sz w:val="24"/>
          <w:szCs w:val="24"/>
        </w:rPr>
        <w:t xml:space="preserve">convenient, linear, </w:t>
      </w:r>
      <w:r w:rsidR="00566BB5">
        <w:rPr>
          <w:rFonts w:ascii="Calibri" w:hAnsi="Calibri"/>
          <w:sz w:val="24"/>
          <w:szCs w:val="24"/>
        </w:rPr>
        <w:t>safe routes</w:t>
      </w:r>
      <w:r>
        <w:rPr>
          <w:rFonts w:ascii="Calibri" w:hAnsi="Calibri"/>
          <w:sz w:val="24"/>
          <w:szCs w:val="24"/>
        </w:rPr>
        <w:t xml:space="preserve"> within a 3 km radius</w:t>
      </w:r>
      <w:r w:rsidR="00566BB5">
        <w:rPr>
          <w:rFonts w:ascii="Calibri" w:hAnsi="Calibri"/>
          <w:sz w:val="24"/>
          <w:szCs w:val="24"/>
        </w:rPr>
        <w:t xml:space="preserve"> for pedestrians and cyclists to </w:t>
      </w:r>
      <w:r>
        <w:rPr>
          <w:rFonts w:ascii="Calibri" w:hAnsi="Calibri"/>
          <w:sz w:val="24"/>
          <w:szCs w:val="24"/>
        </w:rPr>
        <w:t xml:space="preserve">all </w:t>
      </w:r>
      <w:r w:rsidR="00566BB5">
        <w:rPr>
          <w:rFonts w:ascii="Calibri" w:hAnsi="Calibri"/>
          <w:sz w:val="24"/>
          <w:szCs w:val="24"/>
        </w:rPr>
        <w:t>stops and stations</w:t>
      </w:r>
      <w:r>
        <w:rPr>
          <w:rFonts w:ascii="Calibri" w:hAnsi="Calibri"/>
          <w:sz w:val="24"/>
          <w:szCs w:val="24"/>
        </w:rPr>
        <w:t xml:space="preserve"> should commence</w:t>
      </w:r>
      <w:r w:rsidR="00566BB5">
        <w:rPr>
          <w:rFonts w:ascii="Calibri" w:hAnsi="Calibri"/>
          <w:sz w:val="24"/>
          <w:szCs w:val="24"/>
        </w:rPr>
        <w:t xml:space="preserve">. </w:t>
      </w:r>
      <w:r>
        <w:rPr>
          <w:rFonts w:ascii="Calibri" w:hAnsi="Calibri"/>
          <w:sz w:val="24"/>
          <w:szCs w:val="24"/>
        </w:rPr>
        <w:t xml:space="preserve">Information should be integrated into </w:t>
      </w:r>
      <w:r w:rsidRPr="00822414">
        <w:rPr>
          <w:rFonts w:ascii="Calibri" w:hAnsi="Calibri"/>
          <w:i/>
          <w:sz w:val="24"/>
          <w:szCs w:val="24"/>
        </w:rPr>
        <w:t>Cycle Instead</w:t>
      </w:r>
      <w:r>
        <w:rPr>
          <w:rFonts w:ascii="Calibri" w:hAnsi="Calibri"/>
          <w:sz w:val="24"/>
          <w:szCs w:val="24"/>
        </w:rPr>
        <w:t xml:space="preserve"> and be prominently displayed on DPTI website.</w:t>
      </w:r>
    </w:p>
    <w:p w:rsidR="00CC113D" w:rsidRDefault="00CC113D" w:rsidP="008A7857">
      <w:pPr>
        <w:rPr>
          <w:rFonts w:ascii="Calibri" w:hAnsi="Calibri"/>
          <w:sz w:val="24"/>
          <w:szCs w:val="24"/>
        </w:rPr>
      </w:pPr>
      <w:r w:rsidRPr="00CE5D73">
        <w:rPr>
          <w:rFonts w:ascii="Calibri" w:hAnsi="Calibri"/>
          <w:b/>
          <w:sz w:val="24"/>
          <w:szCs w:val="24"/>
        </w:rPr>
        <w:t>Stage 3</w:t>
      </w:r>
      <w:r>
        <w:rPr>
          <w:rFonts w:ascii="Calibri" w:hAnsi="Calibri"/>
          <w:sz w:val="24"/>
          <w:szCs w:val="24"/>
        </w:rPr>
        <w:t xml:space="preserve"> Redevelop train stations</w:t>
      </w:r>
      <w:r w:rsidR="00CF3FCF">
        <w:rPr>
          <w:rFonts w:ascii="Calibri" w:hAnsi="Calibri"/>
          <w:sz w:val="24"/>
          <w:szCs w:val="24"/>
        </w:rPr>
        <w:t xml:space="preserve"> </w:t>
      </w:r>
    </w:p>
    <w:p w:rsidR="00566BB5" w:rsidRDefault="00566BB5" w:rsidP="008A7857">
      <w:pPr>
        <w:rPr>
          <w:rFonts w:ascii="Calibri" w:hAnsi="Calibri"/>
          <w:sz w:val="24"/>
          <w:szCs w:val="24"/>
        </w:rPr>
      </w:pPr>
      <w:r>
        <w:rPr>
          <w:rFonts w:ascii="Calibri" w:hAnsi="Calibri"/>
          <w:sz w:val="24"/>
          <w:szCs w:val="24"/>
        </w:rPr>
        <w:lastRenderedPageBreak/>
        <w:t>Th</w:t>
      </w:r>
      <w:r w:rsidR="00CC113D">
        <w:rPr>
          <w:rFonts w:ascii="Calibri" w:hAnsi="Calibri"/>
          <w:sz w:val="24"/>
          <w:szCs w:val="24"/>
        </w:rPr>
        <w:t>is stage should include</w:t>
      </w:r>
      <w:r>
        <w:rPr>
          <w:rFonts w:ascii="Calibri" w:hAnsi="Calibri"/>
          <w:sz w:val="24"/>
          <w:szCs w:val="24"/>
        </w:rPr>
        <w:t xml:space="preserve"> </w:t>
      </w:r>
      <w:r w:rsidR="00CC113D">
        <w:rPr>
          <w:rFonts w:ascii="Calibri" w:hAnsi="Calibri"/>
          <w:sz w:val="24"/>
          <w:szCs w:val="24"/>
        </w:rPr>
        <w:t xml:space="preserve">especially the </w:t>
      </w:r>
      <w:r>
        <w:rPr>
          <w:rFonts w:ascii="Calibri" w:hAnsi="Calibri"/>
          <w:sz w:val="24"/>
          <w:szCs w:val="24"/>
        </w:rPr>
        <w:t>redevelopment of train stations</w:t>
      </w:r>
      <w:r w:rsidR="00CC113D">
        <w:rPr>
          <w:rFonts w:ascii="Calibri" w:hAnsi="Calibri"/>
          <w:sz w:val="24"/>
          <w:szCs w:val="24"/>
        </w:rPr>
        <w:t xml:space="preserve"> which our surveyors found often to be in very poor condition (for example, minimal shelter from sun, wind and rain, unsafe to access especially at night, poorly integrated into neighbouring streets, inadequately signed, unattractive, graffitied, very old fashioned, lacking appropriate plantings and generally uninviting places to get to and wait at for public transport.</w:t>
      </w:r>
    </w:p>
    <w:p w:rsidR="00566BB5" w:rsidRDefault="00566BB5" w:rsidP="00F654A9">
      <w:pPr>
        <w:rPr>
          <w:rFonts w:ascii="Calibri" w:hAnsi="Calibri"/>
          <w:sz w:val="24"/>
          <w:szCs w:val="24"/>
        </w:rPr>
      </w:pPr>
    </w:p>
    <w:p w:rsidR="002A5E90" w:rsidRPr="002A5E90" w:rsidRDefault="002A5E90" w:rsidP="00F654A9">
      <w:pPr>
        <w:rPr>
          <w:rFonts w:ascii="Calibri" w:hAnsi="Calibri"/>
          <w:b/>
          <w:sz w:val="24"/>
          <w:szCs w:val="24"/>
        </w:rPr>
      </w:pPr>
      <w:r w:rsidRPr="002A5E90">
        <w:rPr>
          <w:rFonts w:ascii="Calibri" w:hAnsi="Calibri"/>
          <w:b/>
          <w:sz w:val="24"/>
          <w:szCs w:val="24"/>
        </w:rPr>
        <w:t>Conclusion</w:t>
      </w:r>
    </w:p>
    <w:p w:rsidR="009C57CE" w:rsidRDefault="002A5E90">
      <w:r>
        <w:t>Our survey of cycle Park n Ride and car Park n Ride reveals a systematic lack of interest in cycle Park n Ride in comparison with car Park n Ride in Adelaide.</w:t>
      </w:r>
    </w:p>
    <w:p w:rsidR="002A5E90" w:rsidRDefault="002A5E90">
      <w:r>
        <w:t xml:space="preserve">A significant contribution can be made towards achieving Carbon Neutral Adelaide with the expenditure of $5.5 million dollars. This funding could be found by re-allocating any further funding of car Park n Ride in Adelaide until a mix of cycle Park n Ride infrastructure is installed at every stop and station, and a significant culture change program is implemented in order to assure </w:t>
      </w:r>
      <w:r w:rsidR="003239AF">
        <w:t>widespread use.</w:t>
      </w:r>
    </w:p>
    <w:p w:rsidR="00AD4A49" w:rsidRDefault="00AD4A49"/>
    <w:p w:rsidR="00AD4A49" w:rsidRDefault="00AD4A49"/>
    <w:p w:rsidR="00AD4A49" w:rsidRDefault="00AD4A49"/>
    <w:p w:rsidR="00AD4A49" w:rsidRDefault="00AD4A49"/>
    <w:p w:rsidR="00AD4A49" w:rsidRDefault="00AD4A49"/>
    <w:p w:rsidR="00AD4A49" w:rsidRDefault="00AD4A49"/>
    <w:p w:rsidR="00AD4A49" w:rsidRDefault="00AD4A49"/>
    <w:p w:rsidR="00AD4A49" w:rsidRDefault="00AD4A49"/>
    <w:p w:rsidR="00CC1A78" w:rsidRDefault="00CC1A78"/>
    <w:p w:rsidR="00CC1A78" w:rsidRDefault="00CC1A78"/>
    <w:p w:rsidR="00CC1A78" w:rsidRDefault="00CC1A78"/>
    <w:p w:rsidR="00CC1A78" w:rsidRDefault="00CC1A78"/>
    <w:p w:rsidR="00CC1A78" w:rsidRDefault="00CC1A78"/>
    <w:p w:rsidR="00CC1A78" w:rsidRDefault="00CC1A78"/>
    <w:p w:rsidR="00CC1A78" w:rsidRDefault="00CC1A78"/>
    <w:p w:rsidR="00AD4A49" w:rsidRDefault="00AD4A49"/>
    <w:p w:rsidR="00AD4A49" w:rsidRDefault="00AD4A49"/>
    <w:p w:rsidR="00AD4A49" w:rsidRDefault="00AD4A49" w:rsidP="00AD4A49">
      <w:pPr>
        <w:rPr>
          <w:b/>
          <w:sz w:val="36"/>
          <w:szCs w:val="36"/>
        </w:rPr>
      </w:pPr>
      <w:r w:rsidRPr="00E52702">
        <w:rPr>
          <w:b/>
          <w:sz w:val="36"/>
          <w:szCs w:val="36"/>
        </w:rPr>
        <w:t xml:space="preserve">Train </w:t>
      </w:r>
      <w:r>
        <w:rPr>
          <w:b/>
          <w:sz w:val="36"/>
          <w:szCs w:val="36"/>
        </w:rPr>
        <w:t>Park n Ride Findings</w:t>
      </w:r>
    </w:p>
    <w:p w:rsidR="00AD4A49" w:rsidRPr="00E52702" w:rsidRDefault="00AD4A49" w:rsidP="00AD4A49">
      <w:pPr>
        <w:rPr>
          <w:b/>
          <w:sz w:val="36"/>
          <w:szCs w:val="36"/>
        </w:rPr>
      </w:pPr>
      <w:r>
        <w:rPr>
          <w:b/>
          <w:sz w:val="36"/>
          <w:szCs w:val="36"/>
        </w:rPr>
        <w:t>The Brief Facts.</w:t>
      </w:r>
      <w:r w:rsidRPr="00E52702">
        <w:rPr>
          <w:b/>
          <w:sz w:val="36"/>
          <w:szCs w:val="36"/>
        </w:rPr>
        <w:t xml:space="preserve"> </w:t>
      </w:r>
    </w:p>
    <w:p w:rsidR="00AD4A49" w:rsidRDefault="00AD4A49" w:rsidP="00AD4A49">
      <w:r>
        <w:t>Of 89 train stations in Adelaide’s train network, 86 offer free car Park n Ride spaces.</w:t>
      </w:r>
    </w:p>
    <w:p w:rsidR="00AD4A49" w:rsidRDefault="00AD4A49" w:rsidP="00AD4A49">
      <w:r>
        <w:t xml:space="preserve">58 of those stations (or 65%) have no cycle Park n Ride spaces. </w:t>
      </w:r>
    </w:p>
    <w:p w:rsidR="00AD4A49" w:rsidRDefault="00AD4A49" w:rsidP="00AD4A49">
      <w:r>
        <w:lastRenderedPageBreak/>
        <w:t>All Adelaide’s train stations have space to accommodate a minimum of 20 free cycle Park n Ride hoops on platforms or near station entrances. 67 stations have space for cycle lockers and/or cages. Adelaide train stations typically have a lot of space for a mix of additional cycle Park n Ride infrastructure. Land acquisition in not required for additional Park n Ride infrastructure.</w:t>
      </w:r>
    </w:p>
    <w:p w:rsidR="00AD4A49" w:rsidRDefault="00AD4A49" w:rsidP="00AD4A49">
      <w:r>
        <w:t>Currently, there are 5763 free car Park n Ride spaces on the train network. This number does not include thousands more curb side car parks, occupied by commuters in suburban streets and in informal car parks.</w:t>
      </w:r>
    </w:p>
    <w:p w:rsidR="00AD4A49" w:rsidRDefault="00AD4A49" w:rsidP="00AD4A49">
      <w:r>
        <w:t>Compare this with 196 free cycle Park n Ride spaces. That is 3.4% of free car Park n Ride capacity.</w:t>
      </w:r>
      <w:r w:rsidRPr="00A773C7">
        <w:t xml:space="preserve"> </w:t>
      </w:r>
    </w:p>
    <w:p w:rsidR="00AD4A49" w:rsidRDefault="00AD4A49" w:rsidP="00AD4A49">
      <w:r>
        <w:t>In addition to the 196 free cycle Park n Ride spaces there are 261 places available for cycle Park n Ride at an annual fee (cages and lockers). No car parking at train stations is offered for an annual, daily or hourly fee.</w:t>
      </w:r>
    </w:p>
    <w:p w:rsidR="00AD4A49" w:rsidRPr="008D0A53" w:rsidRDefault="00AD4A49" w:rsidP="00AD4A49">
      <w:pPr>
        <w:rPr>
          <w:b/>
          <w:sz w:val="36"/>
          <w:szCs w:val="36"/>
        </w:rPr>
      </w:pPr>
      <w:r>
        <w:rPr>
          <w:b/>
          <w:sz w:val="36"/>
          <w:szCs w:val="36"/>
        </w:rPr>
        <w:t>The Costs.</w:t>
      </w:r>
    </w:p>
    <w:p w:rsidR="00AD4A49" w:rsidRDefault="00AD4A49" w:rsidP="00AD4A49">
      <w:r>
        <w:t>Providing those 5763 free car Park n Ride places cost the tax payer $57.63 million or $10 000 per constructed space. More car Park n Ride is currently being installed, for example at Adelaide Showground station.</w:t>
      </w:r>
    </w:p>
    <w:p w:rsidR="00AD4A49" w:rsidRDefault="00AD4A49" w:rsidP="00AD4A49">
      <w:r>
        <w:t xml:space="preserve">The </w:t>
      </w:r>
      <w:r w:rsidR="0054158F">
        <w:t>402</w:t>
      </w:r>
      <w:r>
        <w:t xml:space="preserve"> free cycle Park n Ride space</w:t>
      </w:r>
      <w:r w:rsidR="005D0442">
        <w:t>s</w:t>
      </w:r>
      <w:r>
        <w:t xml:space="preserve"> cost the tax payer $</w:t>
      </w:r>
      <w:r w:rsidR="0054158F">
        <w:t>60</w:t>
      </w:r>
      <w:r w:rsidR="00CC1A78">
        <w:t xml:space="preserve"> </w:t>
      </w:r>
      <w:r w:rsidR="0054158F">
        <w:t>3</w:t>
      </w:r>
      <w:r>
        <w:t>00 (or 0</w:t>
      </w:r>
      <w:r w:rsidR="00CC1A78">
        <w:t>.06</w:t>
      </w:r>
      <w:r>
        <w:t>% of car Park n Ride expenditure).</w:t>
      </w:r>
      <w:r w:rsidRPr="00A773C7">
        <w:t xml:space="preserve"> </w:t>
      </w:r>
    </w:p>
    <w:p w:rsidR="00AD4A49" w:rsidRDefault="00AD4A49" w:rsidP="00AD4A49">
      <w:pPr>
        <w:spacing w:after="60"/>
      </w:pPr>
      <w:r>
        <w:t>One cycle hoop installed costs $300 (2 cycles)</w:t>
      </w:r>
      <w:r w:rsidR="005D0442">
        <w:t xml:space="preserve"> (extra $500 covered)</w:t>
      </w:r>
    </w:p>
    <w:p w:rsidR="00AD4A49" w:rsidRDefault="00AD4A49" w:rsidP="00AD4A49">
      <w:pPr>
        <w:spacing w:after="60"/>
      </w:pPr>
      <w:r>
        <w:t>One cycle locker installed costs $2000 (1 cycle)</w:t>
      </w:r>
    </w:p>
    <w:p w:rsidR="00AD4A49" w:rsidRDefault="00AD4A49" w:rsidP="00AD4A49">
      <w:pPr>
        <w:spacing w:after="60"/>
      </w:pPr>
      <w:r>
        <w:t>One cycle cage installed costs $30 000 (16 cycles)</w:t>
      </w:r>
    </w:p>
    <w:p w:rsidR="00AD4A49" w:rsidRDefault="00AD4A49" w:rsidP="00AD4A49">
      <w:r>
        <w:t>One car park installed costs $10 000 (1 car)</w:t>
      </w:r>
    </w:p>
    <w:p w:rsidR="00AD4A49" w:rsidRPr="008D0A53" w:rsidRDefault="00AD4A49" w:rsidP="00AD4A49">
      <w:pPr>
        <w:rPr>
          <w:b/>
          <w:sz w:val="36"/>
          <w:szCs w:val="36"/>
        </w:rPr>
      </w:pPr>
      <w:r>
        <w:rPr>
          <w:b/>
          <w:sz w:val="36"/>
          <w:szCs w:val="36"/>
        </w:rPr>
        <w:t>The Conclusions.</w:t>
      </w:r>
      <w:r w:rsidRPr="00E52702">
        <w:rPr>
          <w:b/>
          <w:sz w:val="36"/>
          <w:szCs w:val="36"/>
        </w:rPr>
        <w:t xml:space="preserve"> </w:t>
      </w:r>
    </w:p>
    <w:p w:rsidR="00AD4A49" w:rsidRDefault="00AD4A49" w:rsidP="00AD4A49">
      <w:r>
        <w:t>Cycle Park n Ride infrastructure is often inconveniently located and in unsafe places at Adelaide train stations. Cycle Park n Ride capacity distribution across the network is not consistently applied. Cycle Park n Ride is poorly signed and is not promoted.</w:t>
      </w:r>
    </w:p>
    <w:p w:rsidR="00AD4A49" w:rsidRDefault="00AD4A49" w:rsidP="00AD4A49">
      <w:r>
        <w:t>Many more passengers can be recruited for train travel if the least cost and least space consuming option of providing cycle Park n Ride facilities is systematically installed in safe and convenient places at stations using Crime Prevention Through Environmental Design (CPTED) strategies.</w:t>
      </w:r>
    </w:p>
    <w:p w:rsidR="00AD4A49" w:rsidRDefault="00AD4A49" w:rsidP="00AD4A49">
      <w:r>
        <w:t>Train stations in the Adelaide network need a mix of conveniently and safely-located cycle Park n Ride facilities, in almost all cases on both sides of the line. A cultural change program is necessary with the systematic roll out of new cycle Park n Ride infrastructure. A cultural change program would engage with the public so that people understand the availability, benefits and opportunities available of cycle Park n Ride infrastructure.</w:t>
      </w:r>
    </w:p>
    <w:p w:rsidR="00AD4A49" w:rsidRPr="007370EE" w:rsidRDefault="00AD4A49" w:rsidP="00AD4A49">
      <w:pPr>
        <w:rPr>
          <w:rFonts w:eastAsia="Times New Roman"/>
          <w:b/>
          <w:color w:val="000000"/>
          <w:lang w:eastAsia="en-AU"/>
        </w:rPr>
      </w:pPr>
      <w:r w:rsidRPr="007370EE">
        <w:rPr>
          <w:rFonts w:eastAsia="Times New Roman"/>
          <w:b/>
          <w:color w:val="000000"/>
          <w:lang w:eastAsia="en-AU"/>
        </w:rPr>
        <w:t>Policy alignment</w:t>
      </w:r>
    </w:p>
    <w:p w:rsidR="00AD4A49" w:rsidRPr="007370EE" w:rsidRDefault="00AD4A49" w:rsidP="00AD4A49">
      <w:pPr>
        <w:rPr>
          <w:rFonts w:ascii="Times New Roman" w:eastAsia="Times New Roman" w:hAnsi="Times New Roman"/>
          <w:b/>
          <w:sz w:val="24"/>
          <w:szCs w:val="24"/>
          <w:lang w:eastAsia="en-AU"/>
        </w:rPr>
      </w:pPr>
      <w:r w:rsidRPr="007370EE">
        <w:rPr>
          <w:rFonts w:eastAsia="Times New Roman"/>
          <w:b/>
          <w:color w:val="000000"/>
          <w:lang w:eastAsia="en-AU"/>
        </w:rPr>
        <w:t xml:space="preserve">The </w:t>
      </w:r>
      <w:r w:rsidRPr="007370EE">
        <w:rPr>
          <w:rFonts w:eastAsia="Times New Roman"/>
          <w:b/>
          <w:i/>
          <w:color w:val="000000"/>
          <w:lang w:eastAsia="en-AU"/>
        </w:rPr>
        <w:t>Carbon Neutral Adelaide</w:t>
      </w:r>
      <w:r w:rsidRPr="007370EE">
        <w:rPr>
          <w:rFonts w:eastAsia="Times New Roman"/>
          <w:b/>
          <w:color w:val="000000"/>
          <w:lang w:eastAsia="en-AU"/>
        </w:rPr>
        <w:t xml:space="preserve"> consultation asks ‘What actions and investments do you consider are important to achieve Carbon Neutral Adelaide’ (10 2015)?</w:t>
      </w:r>
    </w:p>
    <w:p w:rsidR="00AD4A49" w:rsidRDefault="00AD4A49" w:rsidP="00AD4A49">
      <w:pPr>
        <w:autoSpaceDE w:val="0"/>
        <w:autoSpaceDN w:val="0"/>
        <w:adjustRightInd w:val="0"/>
        <w:rPr>
          <w:rFonts w:eastAsia="Times New Roman"/>
          <w:color w:val="000000"/>
          <w:lang w:eastAsia="en-AU"/>
        </w:rPr>
      </w:pPr>
      <w:r w:rsidRPr="0003083C">
        <w:rPr>
          <w:rFonts w:eastAsia="Times New Roman"/>
          <w:i/>
          <w:color w:val="000000"/>
          <w:lang w:eastAsia="en-AU"/>
        </w:rPr>
        <w:t>The Moving People Taskforce</w:t>
      </w:r>
      <w:r>
        <w:rPr>
          <w:rFonts w:eastAsia="Times New Roman"/>
          <w:color w:val="000000"/>
          <w:lang w:eastAsia="en-AU"/>
        </w:rPr>
        <w:t xml:space="preserve"> (2013) is a report compiled by the Australian Local Government Association, the Australasian Railway Association, The Bus Industry Confederation, The Cycling Promotion Fund, The Heart Foundation, The Planning Institute of Australia, the Tourism and Transport Forum and UITP. The </w:t>
      </w:r>
      <w:r w:rsidRPr="00D7687E">
        <w:rPr>
          <w:rFonts w:eastAsia="Times New Roman"/>
          <w:i/>
          <w:color w:val="000000"/>
          <w:lang w:eastAsia="en-AU"/>
        </w:rPr>
        <w:t>Taskforce</w:t>
      </w:r>
      <w:r>
        <w:rPr>
          <w:rFonts w:eastAsia="Times New Roman"/>
          <w:color w:val="000000"/>
          <w:lang w:eastAsia="en-AU"/>
        </w:rPr>
        <w:t xml:space="preserve"> argues that</w:t>
      </w:r>
    </w:p>
    <w:p w:rsidR="00AD4A49" w:rsidRDefault="00AD4A49" w:rsidP="00AD4A49">
      <w:pPr>
        <w:autoSpaceDE w:val="0"/>
        <w:autoSpaceDN w:val="0"/>
        <w:adjustRightInd w:val="0"/>
        <w:ind w:left="284"/>
        <w:rPr>
          <w:rFonts w:eastAsia="Times New Roman"/>
          <w:color w:val="000000"/>
          <w:lang w:eastAsia="en-AU"/>
        </w:rPr>
      </w:pPr>
      <w:r>
        <w:rPr>
          <w:rFonts w:eastAsia="Times New Roman"/>
          <w:color w:val="000000"/>
          <w:lang w:eastAsia="en-AU"/>
        </w:rPr>
        <w:t xml:space="preserve">Developing an integrated transport network for moving people requires that modes seamlessly connect making journeys convenient and intuitive. Improving access by walking and cycling to public transport stops and stations is a cost efficient way to expand the catchment of public transport. </w:t>
      </w:r>
    </w:p>
    <w:p w:rsidR="00AD4A49" w:rsidRDefault="00AD4A49" w:rsidP="00AD4A49">
      <w:r>
        <w:rPr>
          <w:rFonts w:eastAsia="Times New Roman"/>
          <w:color w:val="000000"/>
          <w:lang w:eastAsia="en-AU"/>
        </w:rPr>
        <w:t xml:space="preserve">The </w:t>
      </w:r>
      <w:r w:rsidRPr="00D7687E">
        <w:rPr>
          <w:rFonts w:eastAsia="Times New Roman"/>
          <w:i/>
          <w:color w:val="000000"/>
          <w:lang w:eastAsia="en-AU"/>
        </w:rPr>
        <w:t>Taskforce</w:t>
      </w:r>
      <w:r>
        <w:rPr>
          <w:rFonts w:eastAsia="Times New Roman"/>
          <w:i/>
          <w:color w:val="000000"/>
          <w:lang w:eastAsia="en-AU"/>
        </w:rPr>
        <w:t xml:space="preserve"> </w:t>
      </w:r>
      <w:r>
        <w:rPr>
          <w:rFonts w:eastAsia="Times New Roman"/>
          <w:color w:val="000000"/>
          <w:lang w:eastAsia="en-AU"/>
        </w:rPr>
        <w:t>goes on to recommend that ‘</w:t>
      </w:r>
      <w:r w:rsidRPr="00D7687E">
        <w:rPr>
          <w:rFonts w:cs="HelveticaNeueLTStd-MdIt"/>
          <w:iCs/>
        </w:rPr>
        <w:t>All govern</w:t>
      </w:r>
      <w:r>
        <w:rPr>
          <w:rFonts w:cs="HelveticaNeueLTStd-MdIt"/>
          <w:iCs/>
        </w:rPr>
        <w:t xml:space="preserve">ments should work </w:t>
      </w:r>
      <w:r w:rsidRPr="00D7687E">
        <w:rPr>
          <w:rFonts w:cs="HelveticaNeueLTStd-MdIt"/>
          <w:iCs/>
        </w:rPr>
        <w:t>with active travel stakeholders to improve integration between cycling, walking and public transport’</w:t>
      </w:r>
    </w:p>
    <w:p w:rsidR="00AD4A49" w:rsidRDefault="00AD4A49" w:rsidP="00AD4A49">
      <w:r>
        <w:t>Cycle Park n Ride will further ‘reduce reliance on the car’ and actively contribute towards a carbon neutral Adelaide, as more people will arrive in the City of Adelaide by train.</w:t>
      </w:r>
    </w:p>
    <w:p w:rsidR="00AD4A49" w:rsidRDefault="00AD4A49"/>
    <w:p w:rsidR="00737456" w:rsidRPr="00737456" w:rsidRDefault="00737456" w:rsidP="00737456">
      <w:pPr>
        <w:spacing w:line="259" w:lineRule="auto"/>
        <w:rPr>
          <w:b/>
          <w:sz w:val="36"/>
          <w:szCs w:val="36"/>
        </w:rPr>
      </w:pPr>
      <w:r w:rsidRPr="00737456">
        <w:rPr>
          <w:b/>
          <w:sz w:val="36"/>
          <w:szCs w:val="36"/>
        </w:rPr>
        <w:t>Tram Park n Ride findings</w:t>
      </w:r>
    </w:p>
    <w:p w:rsidR="00737456" w:rsidRPr="00737456" w:rsidRDefault="00737456" w:rsidP="00737456">
      <w:pPr>
        <w:spacing w:line="259" w:lineRule="auto"/>
        <w:rPr>
          <w:b/>
          <w:sz w:val="36"/>
          <w:szCs w:val="36"/>
        </w:rPr>
      </w:pPr>
      <w:r w:rsidRPr="00737456">
        <w:rPr>
          <w:b/>
          <w:sz w:val="36"/>
          <w:szCs w:val="36"/>
        </w:rPr>
        <w:t>The Brief Facts</w:t>
      </w:r>
    </w:p>
    <w:p w:rsidR="00737456" w:rsidRPr="00737456" w:rsidRDefault="00737456" w:rsidP="00737456">
      <w:pPr>
        <w:spacing w:line="259" w:lineRule="auto"/>
      </w:pPr>
      <w:r w:rsidRPr="00737456">
        <w:t>Of the 28 tram stops in the Adelaide network, 54% have no cycle Park n Ride infrastructure.</w:t>
      </w:r>
    </w:p>
    <w:p w:rsidR="00737456" w:rsidRPr="00737456" w:rsidRDefault="00737456" w:rsidP="00737456">
      <w:pPr>
        <w:spacing w:line="259" w:lineRule="auto"/>
      </w:pPr>
      <w:r w:rsidRPr="00737456">
        <w:t>Surveyors counted 235 specially installed free car Park n Ride spaces al</w:t>
      </w:r>
      <w:r w:rsidR="00C131D4">
        <w:t>ong the tram line between Moseley</w:t>
      </w:r>
      <w:r w:rsidRPr="00737456">
        <w:t xml:space="preserve"> Square and Greenhill stops. This number does not include hundreds more curb side car parks, occupied by commuters in suburban streets and informal car parks. There is a 1400 capacity car Park n Ride facility at the Entertainment Centre accessible for $4.00 a day allowing free access to the City by tram.</w:t>
      </w:r>
    </w:p>
    <w:p w:rsidR="00737456" w:rsidRPr="00737456" w:rsidRDefault="00737456" w:rsidP="00737456">
      <w:pPr>
        <w:spacing w:line="259" w:lineRule="auto"/>
      </w:pPr>
      <w:r w:rsidRPr="00737456">
        <w:t>There are 154 free cycle Park n Ride spaces at tram stops. Hoops are provided for free parking and each hoop accommodates 2 cycles. Free cycle Park n Ride is 65.5% of DPTI provided free car Park n Ride capacity.</w:t>
      </w:r>
    </w:p>
    <w:p w:rsidR="00737456" w:rsidRPr="00737456" w:rsidRDefault="00737456" w:rsidP="00737456">
      <w:pPr>
        <w:spacing w:line="259" w:lineRule="auto"/>
        <w:rPr>
          <w:b/>
          <w:sz w:val="36"/>
          <w:szCs w:val="36"/>
        </w:rPr>
      </w:pPr>
      <w:r w:rsidRPr="00737456">
        <w:rPr>
          <w:b/>
          <w:sz w:val="36"/>
          <w:szCs w:val="36"/>
        </w:rPr>
        <w:t>The Costs</w:t>
      </w:r>
    </w:p>
    <w:p w:rsidR="00737456" w:rsidRPr="00737456" w:rsidRDefault="00737456" w:rsidP="00737456">
      <w:pPr>
        <w:spacing w:line="259" w:lineRule="auto"/>
      </w:pPr>
      <w:r w:rsidRPr="00737456">
        <w:t>Free to use tax payer funded car Park n Ride places have been provided at a cost of $2 350 000 ($10 000 per constructed car park).</w:t>
      </w:r>
    </w:p>
    <w:p w:rsidR="00737456" w:rsidRPr="00737456" w:rsidRDefault="00737456" w:rsidP="00737456">
      <w:pPr>
        <w:spacing w:line="259" w:lineRule="auto"/>
      </w:pPr>
      <w:r w:rsidRPr="00737456">
        <w:t>Free tax payer cycle Park n Ride has been provided at a cost of $26 300 (or 0.1% of provided car Park n Ride expenditure).</w:t>
      </w:r>
    </w:p>
    <w:p w:rsidR="00737456" w:rsidRPr="00737456" w:rsidRDefault="00737456" w:rsidP="00737456">
      <w:pPr>
        <w:spacing w:line="259" w:lineRule="auto"/>
      </w:pPr>
      <w:r w:rsidRPr="00737456">
        <w:t>In addition to the 154 free cycle Park n Ride spaces there are an additional 16 locker places available for cycle Park n Ride at an annual fee. There are no cages at tram stops.</w:t>
      </w:r>
    </w:p>
    <w:p w:rsidR="00737456" w:rsidRPr="00737456" w:rsidRDefault="00737456" w:rsidP="00737456">
      <w:pPr>
        <w:spacing w:line="259" w:lineRule="auto"/>
      </w:pPr>
      <w:r w:rsidRPr="00737456">
        <w:t>All stops (except Rundle Mall and probably Mosel</w:t>
      </w:r>
      <w:r w:rsidR="00C131D4">
        <w:t>e</w:t>
      </w:r>
      <w:r w:rsidRPr="00737456">
        <w:t xml:space="preserve">y Square) could accommodate more cycle Park n Ride hoops conveniently and safely located near tram stop entrances. 11 stops between </w:t>
      </w:r>
      <w:r w:rsidR="00C131D4">
        <w:t>Moseley</w:t>
      </w:r>
      <w:r w:rsidRPr="00737456">
        <w:t xml:space="preserve"> and Greenhill could accommodate cycle Park n Ride cages. Space for lockers exists at all stops between Brighton and Greenhill.</w:t>
      </w:r>
    </w:p>
    <w:p w:rsidR="00737456" w:rsidRPr="00737456" w:rsidRDefault="00737456" w:rsidP="00737456">
      <w:pPr>
        <w:spacing w:after="0" w:line="259" w:lineRule="auto"/>
      </w:pPr>
      <w:r w:rsidRPr="00737456">
        <w:t>One cycle hoop installed costs $300 (2 cycles)</w:t>
      </w:r>
      <w:r w:rsidR="005D0442">
        <w:t xml:space="preserve"> (extra $500 covered)</w:t>
      </w:r>
    </w:p>
    <w:p w:rsidR="00737456" w:rsidRPr="00737456" w:rsidRDefault="00737456" w:rsidP="00737456">
      <w:pPr>
        <w:spacing w:after="0" w:line="259" w:lineRule="auto"/>
      </w:pPr>
      <w:r w:rsidRPr="00737456">
        <w:t>One cycle locker installed costs $2000 (1 cycle)</w:t>
      </w:r>
    </w:p>
    <w:p w:rsidR="00737456" w:rsidRPr="00737456" w:rsidRDefault="00737456" w:rsidP="00737456">
      <w:pPr>
        <w:spacing w:after="0" w:line="259" w:lineRule="auto"/>
      </w:pPr>
      <w:r w:rsidRPr="00737456">
        <w:t>One cycle cage installed costs $30 000 (16 cycles)</w:t>
      </w:r>
    </w:p>
    <w:p w:rsidR="00737456" w:rsidRDefault="00737456" w:rsidP="00737456">
      <w:pPr>
        <w:spacing w:after="0" w:line="259" w:lineRule="auto"/>
      </w:pPr>
      <w:r w:rsidRPr="00737456">
        <w:t>One car park installed costs $10 000 (1 car)</w:t>
      </w:r>
    </w:p>
    <w:p w:rsidR="00737456" w:rsidRDefault="00737456" w:rsidP="00737456">
      <w:pPr>
        <w:spacing w:after="0" w:line="259" w:lineRule="auto"/>
      </w:pPr>
    </w:p>
    <w:p w:rsidR="00737456" w:rsidRPr="00737456" w:rsidRDefault="00737456" w:rsidP="00737456">
      <w:pPr>
        <w:spacing w:after="0" w:line="259" w:lineRule="auto"/>
        <w:rPr>
          <w:b/>
          <w:sz w:val="36"/>
          <w:szCs w:val="36"/>
        </w:rPr>
      </w:pPr>
      <w:r>
        <w:rPr>
          <w:b/>
          <w:sz w:val="36"/>
          <w:szCs w:val="36"/>
        </w:rPr>
        <w:t>C</w:t>
      </w:r>
      <w:r w:rsidRPr="00737456">
        <w:rPr>
          <w:b/>
          <w:sz w:val="36"/>
          <w:szCs w:val="36"/>
        </w:rPr>
        <w:t>onclusions</w:t>
      </w:r>
    </w:p>
    <w:p w:rsidR="00737456" w:rsidRPr="00737456" w:rsidRDefault="00737456" w:rsidP="00737456">
      <w:pPr>
        <w:spacing w:after="0" w:line="259" w:lineRule="auto"/>
      </w:pPr>
    </w:p>
    <w:p w:rsidR="00737456" w:rsidRPr="00737456" w:rsidRDefault="00737456" w:rsidP="00737456">
      <w:pPr>
        <w:spacing w:after="0" w:line="259" w:lineRule="auto"/>
      </w:pPr>
      <w:r w:rsidRPr="00737456">
        <w:t>Cycle Park n Ride capacity distribution across tram stops is not consistently applied. Some have hoops. Some do not. Three stops have lockers. Cycle Park n Ride is not signed and is poorly promoted. Lockers are black and lack identification as cycle Park n Ride. The Adelaide Metro website only mentions lockers location (not availability)</w:t>
      </w:r>
      <w:r>
        <w:t>, and does not mention hoop locations</w:t>
      </w:r>
      <w:r w:rsidRPr="00737456">
        <w:t>.</w:t>
      </w:r>
      <w:r>
        <w:t xml:space="preserve"> </w:t>
      </w:r>
    </w:p>
    <w:p w:rsidR="00737456" w:rsidRPr="00737456" w:rsidRDefault="00737456" w:rsidP="00737456">
      <w:pPr>
        <w:spacing w:after="0" w:line="259" w:lineRule="auto"/>
      </w:pPr>
    </w:p>
    <w:p w:rsidR="00737456" w:rsidRPr="00737456" w:rsidRDefault="00737456" w:rsidP="00737456">
      <w:pPr>
        <w:spacing w:after="0" w:line="259" w:lineRule="auto"/>
        <w:rPr>
          <w:b/>
        </w:rPr>
      </w:pPr>
      <w:r w:rsidRPr="00737456">
        <w:rPr>
          <w:b/>
        </w:rPr>
        <w:t>Policy alignment</w:t>
      </w:r>
    </w:p>
    <w:p w:rsidR="00737456" w:rsidRPr="00737456" w:rsidRDefault="00737456" w:rsidP="00737456">
      <w:pPr>
        <w:spacing w:after="0" w:line="259" w:lineRule="auto"/>
      </w:pPr>
    </w:p>
    <w:p w:rsidR="00737456" w:rsidRPr="00737456" w:rsidRDefault="00737456" w:rsidP="00737456">
      <w:pPr>
        <w:rPr>
          <w:rFonts w:ascii="Times New Roman" w:eastAsia="Times New Roman" w:hAnsi="Times New Roman" w:cs="Times New Roman"/>
          <w:sz w:val="24"/>
          <w:szCs w:val="24"/>
          <w:lang w:eastAsia="en-AU"/>
        </w:rPr>
      </w:pPr>
      <w:r w:rsidRPr="00737456">
        <w:rPr>
          <w:rFonts w:ascii="Calibri" w:eastAsia="Times New Roman" w:hAnsi="Calibri" w:cs="Times New Roman"/>
          <w:color w:val="000000"/>
          <w:lang w:eastAsia="en-AU"/>
        </w:rPr>
        <w:t xml:space="preserve">The </w:t>
      </w:r>
      <w:r w:rsidRPr="00737456">
        <w:rPr>
          <w:rFonts w:ascii="Calibri" w:eastAsia="Times New Roman" w:hAnsi="Calibri" w:cs="Times New Roman"/>
          <w:i/>
          <w:color w:val="000000"/>
          <w:lang w:eastAsia="en-AU"/>
        </w:rPr>
        <w:t>Carbon Neutral Adelaide</w:t>
      </w:r>
      <w:r w:rsidRPr="00737456">
        <w:rPr>
          <w:rFonts w:ascii="Calibri" w:eastAsia="Times New Roman" w:hAnsi="Calibri" w:cs="Times New Roman"/>
          <w:color w:val="000000"/>
          <w:lang w:eastAsia="en-AU"/>
        </w:rPr>
        <w:t xml:space="preserve"> consultation asks ‘What actions and investments do you consider are important to achieve Carbon Neutral Adelaide’ (10 2015)?</w:t>
      </w:r>
    </w:p>
    <w:p w:rsidR="00737456" w:rsidRPr="00737456" w:rsidRDefault="00737456" w:rsidP="00737456">
      <w:pPr>
        <w:autoSpaceDE w:val="0"/>
        <w:autoSpaceDN w:val="0"/>
        <w:adjustRightInd w:val="0"/>
        <w:spacing w:after="0"/>
      </w:pPr>
      <w:r w:rsidRPr="00737456">
        <w:t xml:space="preserve">The South Australian </w:t>
      </w:r>
      <w:r w:rsidRPr="00737456">
        <w:rPr>
          <w:i/>
        </w:rPr>
        <w:t>Integrated transport and land use plan</w:t>
      </w:r>
      <w:r w:rsidRPr="00737456">
        <w:t xml:space="preserve"> has numerous references to ‘increasing park n ride car spaces’ as one way to increase public transport use, and it also claims that</w:t>
      </w:r>
    </w:p>
    <w:p w:rsidR="00737456" w:rsidRPr="00737456" w:rsidRDefault="00737456" w:rsidP="00737456">
      <w:pPr>
        <w:autoSpaceDE w:val="0"/>
        <w:autoSpaceDN w:val="0"/>
        <w:adjustRightInd w:val="0"/>
        <w:spacing w:after="0"/>
      </w:pPr>
    </w:p>
    <w:p w:rsidR="00737456" w:rsidRPr="00737456" w:rsidRDefault="00737456" w:rsidP="00737456">
      <w:pPr>
        <w:autoSpaceDE w:val="0"/>
        <w:autoSpaceDN w:val="0"/>
        <w:adjustRightInd w:val="0"/>
        <w:spacing w:after="0"/>
        <w:ind w:left="720"/>
      </w:pPr>
      <w:r w:rsidRPr="00737456">
        <w:t xml:space="preserve">…a key objective is to ensure that public transport, walking and cycling are desired choices of travel for the majority of Greater Adelaide’s population in order to boost public transport patronage and active travel usage, reduce reliance on the car and improve the city’s liveability…In short people want a truly coordinated and customer focussed transport system (2013 92). </w:t>
      </w:r>
    </w:p>
    <w:p w:rsidR="00737456" w:rsidRPr="00737456" w:rsidRDefault="00737456" w:rsidP="00737456">
      <w:pPr>
        <w:spacing w:after="0" w:line="259" w:lineRule="auto"/>
      </w:pPr>
    </w:p>
    <w:p w:rsidR="00737456" w:rsidRPr="00737456" w:rsidRDefault="00737456" w:rsidP="00737456">
      <w:pPr>
        <w:spacing w:after="0" w:line="259" w:lineRule="auto"/>
      </w:pPr>
      <w:r w:rsidRPr="00737456">
        <w:t>Tram stops in Adelaide need a mix of safely and conveniently located cycle Park n Ride facilities ideally placed on both sides of the line. A culture change program is necessary with the systematic roll out of new cycle Park n Ride infrastructure. A culture change program would engage with the public so that people understand the availability, benefits and opportunities available of cycle Park n Ride infrastructure.</w:t>
      </w:r>
    </w:p>
    <w:p w:rsidR="00737456" w:rsidRPr="00737456" w:rsidRDefault="00737456" w:rsidP="00737456">
      <w:pPr>
        <w:spacing w:after="0" w:line="259" w:lineRule="auto"/>
      </w:pPr>
    </w:p>
    <w:p w:rsidR="00737456" w:rsidRPr="00737456" w:rsidRDefault="00737456" w:rsidP="00737456">
      <w:pPr>
        <w:spacing w:after="0" w:line="259" w:lineRule="auto"/>
      </w:pPr>
      <w:r w:rsidRPr="00737456">
        <w:t>Cycle Park n Ride will further ‘reduce reliance on the car’ and actively contribute towards a carbon neutral Adelaide, as more people will arrive in the City of Adelaide by tram.</w:t>
      </w:r>
    </w:p>
    <w:p w:rsidR="00737456" w:rsidRPr="00737456" w:rsidRDefault="00737456" w:rsidP="00737456">
      <w:pPr>
        <w:spacing w:line="259" w:lineRule="auto"/>
      </w:pPr>
    </w:p>
    <w:p w:rsidR="00737456" w:rsidRDefault="00737456"/>
    <w:p w:rsidR="00737456" w:rsidRDefault="00737456"/>
    <w:p w:rsidR="00DF6ECE" w:rsidRDefault="00DF6ECE"/>
    <w:p w:rsidR="00DF6ECE" w:rsidRDefault="00DF6ECE"/>
    <w:p w:rsidR="00DF6ECE" w:rsidRDefault="00DF6ECE"/>
    <w:p w:rsidR="00DF6ECE" w:rsidRDefault="00DF6ECE"/>
    <w:p w:rsidR="00DF6ECE" w:rsidRDefault="00DF6ECE"/>
    <w:p w:rsidR="00DF6ECE" w:rsidRDefault="00DF6ECE"/>
    <w:p w:rsidR="00DF6ECE" w:rsidRDefault="00DF6ECE"/>
    <w:p w:rsidR="00DF2C00" w:rsidRPr="00DF2C00" w:rsidRDefault="00DF2C00" w:rsidP="00DF2C00">
      <w:pPr>
        <w:spacing w:line="259" w:lineRule="auto"/>
        <w:rPr>
          <w:b/>
          <w:sz w:val="36"/>
          <w:szCs w:val="36"/>
        </w:rPr>
      </w:pPr>
      <w:r w:rsidRPr="00DF2C00">
        <w:rPr>
          <w:b/>
          <w:sz w:val="36"/>
          <w:szCs w:val="36"/>
        </w:rPr>
        <w:t>Obahn Park n Ride Findings</w:t>
      </w:r>
    </w:p>
    <w:p w:rsidR="00DF2C00" w:rsidRPr="00DF2C00" w:rsidRDefault="00DF2C00" w:rsidP="00DF2C00">
      <w:pPr>
        <w:spacing w:line="259" w:lineRule="auto"/>
        <w:rPr>
          <w:b/>
          <w:sz w:val="36"/>
          <w:szCs w:val="36"/>
        </w:rPr>
      </w:pPr>
      <w:r w:rsidRPr="00DF2C00">
        <w:rPr>
          <w:b/>
          <w:sz w:val="36"/>
          <w:szCs w:val="36"/>
        </w:rPr>
        <w:t>The Brief Facts</w:t>
      </w:r>
    </w:p>
    <w:p w:rsidR="00DF2C00" w:rsidRPr="00DF2C00" w:rsidRDefault="00DF2C00" w:rsidP="00DF2C00">
      <w:pPr>
        <w:spacing w:line="259" w:lineRule="auto"/>
      </w:pPr>
      <w:r w:rsidRPr="00DF2C00">
        <w:t>Of the 3 Obahn interchanges in the Adelaide network, all have some cycle Park n Ride infrastructure.</w:t>
      </w:r>
    </w:p>
    <w:p w:rsidR="00DF2C00" w:rsidRPr="00DF2C00" w:rsidRDefault="00DF2C00" w:rsidP="00DF2C00">
      <w:pPr>
        <w:spacing w:line="259" w:lineRule="auto"/>
      </w:pPr>
      <w:r w:rsidRPr="00DF2C00">
        <w:t>There are 3317 specially installed free car Park n Ride spaces at the three interchanges. This number does not include curb side car parks, occupied by commuters in suburban streets and informal car parks. A total of 3584 cars were observed parked at interchanges on 10/06/2016.</w:t>
      </w:r>
    </w:p>
    <w:p w:rsidR="00DF2C00" w:rsidRPr="00DF2C00" w:rsidRDefault="00DF2C00" w:rsidP="00DF2C00">
      <w:pPr>
        <w:spacing w:line="259" w:lineRule="auto"/>
      </w:pPr>
      <w:r w:rsidRPr="00DF2C00">
        <w:t>There are 52 free cycle Park n Ride spaces across the OBahn network. Hoops are provided for free parking and each hoop accommodates 2 cycles. Free cycle Park n Ride is 1.9% of free car Park n Ride capacity.</w:t>
      </w:r>
    </w:p>
    <w:p w:rsidR="00DF2C00" w:rsidRPr="00DF2C00" w:rsidRDefault="00DF2C00" w:rsidP="00DF2C00">
      <w:pPr>
        <w:spacing w:line="259" w:lineRule="auto"/>
        <w:rPr>
          <w:b/>
          <w:sz w:val="36"/>
          <w:szCs w:val="36"/>
        </w:rPr>
      </w:pPr>
      <w:r w:rsidRPr="00DF2C00">
        <w:rPr>
          <w:b/>
          <w:sz w:val="36"/>
          <w:szCs w:val="36"/>
        </w:rPr>
        <w:t>The Costs</w:t>
      </w:r>
    </w:p>
    <w:p w:rsidR="00DF2C00" w:rsidRPr="00DF2C00" w:rsidRDefault="00DF2C00" w:rsidP="00DF2C00">
      <w:pPr>
        <w:spacing w:line="259" w:lineRule="auto"/>
      </w:pPr>
      <w:r w:rsidRPr="00DF2C00">
        <w:t>Free to use tax payer funded car Park n Ride places have been provided at a cost of $33 170 000 ($10 000 per constructed car park).</w:t>
      </w:r>
    </w:p>
    <w:p w:rsidR="00DF2C00" w:rsidRPr="00DF2C00" w:rsidRDefault="00DF2C00" w:rsidP="00DF2C00">
      <w:pPr>
        <w:spacing w:line="259" w:lineRule="auto"/>
      </w:pPr>
      <w:r w:rsidRPr="00DF2C00">
        <w:t>Free tax payer cycle Park n Ride has been provided at a cost of $15 600 (or 0.05% of provided car Park n Ride expenditure).</w:t>
      </w:r>
    </w:p>
    <w:p w:rsidR="00DF2C00" w:rsidRPr="00DF2C00" w:rsidRDefault="00DF2C00" w:rsidP="00DF2C00">
      <w:pPr>
        <w:spacing w:line="259" w:lineRule="auto"/>
      </w:pPr>
      <w:r w:rsidRPr="00DF2C00">
        <w:t>In addition to the 52 free cycle Park n Ride spaces there are an additional 84 places available for cycle Park n Ride at an annual fee (cages and lockers). 700 car park Park n Ride spaces are offered at $2.00 a day.</w:t>
      </w:r>
    </w:p>
    <w:p w:rsidR="00DF2C00" w:rsidRPr="00DF2C00" w:rsidRDefault="00DF2C00" w:rsidP="00DF2C00">
      <w:pPr>
        <w:spacing w:line="259" w:lineRule="auto"/>
      </w:pPr>
      <w:r w:rsidRPr="00DF2C00">
        <w:t>All interchanges three Obahn interchanges could accommodate many more cycle Park n Ride hoops, cages and lockers, within existing Park n Ride facility boundaries. Increasing cycle Park n Ride infrastructure would not require the appropriation of valuable land or further parkland appropriation.</w:t>
      </w:r>
    </w:p>
    <w:p w:rsidR="00DF2C00" w:rsidRPr="00DF2C00" w:rsidRDefault="00DF2C00" w:rsidP="00DF2C00">
      <w:pPr>
        <w:spacing w:after="0" w:line="259" w:lineRule="auto"/>
      </w:pPr>
      <w:r w:rsidRPr="00DF2C00">
        <w:t>One cycle hoop installed costs $300 (2 cycles)</w:t>
      </w:r>
      <w:r w:rsidR="005D0442">
        <w:t xml:space="preserve"> (extra $500 covered)</w:t>
      </w:r>
    </w:p>
    <w:p w:rsidR="00DF2C00" w:rsidRPr="00DF2C00" w:rsidRDefault="00DF2C00" w:rsidP="00DF2C00">
      <w:pPr>
        <w:spacing w:after="0" w:line="259" w:lineRule="auto"/>
      </w:pPr>
      <w:r w:rsidRPr="00DF2C00">
        <w:t>One cycle locker installed costs $2000 (1 cycles)</w:t>
      </w:r>
      <w:r w:rsidR="005D0442">
        <w:t xml:space="preserve"> </w:t>
      </w:r>
    </w:p>
    <w:p w:rsidR="00DF2C00" w:rsidRPr="00DF2C00" w:rsidRDefault="00DF2C00" w:rsidP="00DF2C00">
      <w:pPr>
        <w:spacing w:after="0" w:line="259" w:lineRule="auto"/>
      </w:pPr>
      <w:r w:rsidRPr="00DF2C00">
        <w:t>One cycle cage installed costs $30 000 (16 cycles)</w:t>
      </w:r>
    </w:p>
    <w:p w:rsidR="00DF2C00" w:rsidRPr="00DF2C00" w:rsidRDefault="00DF2C00" w:rsidP="00DF2C00">
      <w:pPr>
        <w:spacing w:after="0" w:line="259" w:lineRule="auto"/>
      </w:pPr>
      <w:r w:rsidRPr="00DF2C00">
        <w:t>One car park installed costs $10 000 (1 car)</w:t>
      </w:r>
    </w:p>
    <w:p w:rsidR="00DF2C00" w:rsidRPr="00DF2C00" w:rsidRDefault="00DF2C00" w:rsidP="00DF2C00">
      <w:pPr>
        <w:spacing w:after="0" w:line="259" w:lineRule="auto"/>
      </w:pPr>
    </w:p>
    <w:p w:rsidR="00DF2C00" w:rsidRPr="00DF2C00" w:rsidRDefault="00DF2C00" w:rsidP="00DF2C00">
      <w:pPr>
        <w:spacing w:after="0" w:line="259" w:lineRule="auto"/>
        <w:rPr>
          <w:b/>
          <w:sz w:val="36"/>
          <w:szCs w:val="36"/>
        </w:rPr>
      </w:pPr>
      <w:r w:rsidRPr="00DF2C00">
        <w:rPr>
          <w:b/>
          <w:sz w:val="36"/>
          <w:szCs w:val="36"/>
        </w:rPr>
        <w:t>Conclusion</w:t>
      </w:r>
    </w:p>
    <w:p w:rsidR="00DF2C00" w:rsidRPr="00DF2C00" w:rsidRDefault="00DF2C00" w:rsidP="00DF2C00">
      <w:pPr>
        <w:spacing w:after="0" w:line="259" w:lineRule="auto"/>
      </w:pPr>
    </w:p>
    <w:p w:rsidR="00DF2C00" w:rsidRPr="00DF2C00" w:rsidRDefault="00DF2C00" w:rsidP="00DF2C00">
      <w:pPr>
        <w:spacing w:after="0" w:line="259" w:lineRule="auto"/>
      </w:pPr>
      <w:r w:rsidRPr="00DF2C00">
        <w:t>Cycle Park n Ride infrastructure at Obahn interchanges is often inconveniently located and in unsafe places. Cycle Park n Ride is poorly signed and appears to be entirely un-promoted on websites or social media. Lockers provide no indication that they are cycle Park n Ride infrastructure and need re-working and to be retained.</w:t>
      </w:r>
    </w:p>
    <w:p w:rsidR="00DF2C00" w:rsidRPr="00DF2C00" w:rsidRDefault="00DF2C00" w:rsidP="00DF2C00">
      <w:pPr>
        <w:spacing w:after="0" w:line="259" w:lineRule="auto"/>
      </w:pPr>
    </w:p>
    <w:p w:rsidR="00DF2C00" w:rsidRPr="00DF2C00" w:rsidRDefault="00DF2C00" w:rsidP="00DF2C00">
      <w:pPr>
        <w:spacing w:after="0" w:line="259" w:lineRule="auto"/>
        <w:rPr>
          <w:b/>
        </w:rPr>
      </w:pPr>
      <w:r w:rsidRPr="00DF2C00">
        <w:rPr>
          <w:b/>
        </w:rPr>
        <w:t>Policy alignment</w:t>
      </w:r>
    </w:p>
    <w:p w:rsidR="00DF2C00" w:rsidRPr="00DF2C00" w:rsidRDefault="00DF2C00" w:rsidP="00DF2C00">
      <w:pPr>
        <w:spacing w:after="0" w:line="259" w:lineRule="auto"/>
      </w:pPr>
    </w:p>
    <w:p w:rsidR="00DF2C00" w:rsidRPr="00DF2C00" w:rsidRDefault="00DF2C00" w:rsidP="00DF2C00">
      <w:pPr>
        <w:rPr>
          <w:rFonts w:ascii="Times New Roman" w:eastAsia="Times New Roman" w:hAnsi="Times New Roman" w:cs="Times New Roman"/>
          <w:sz w:val="24"/>
          <w:szCs w:val="24"/>
          <w:lang w:eastAsia="en-AU"/>
        </w:rPr>
      </w:pPr>
      <w:r w:rsidRPr="00DF2C00">
        <w:rPr>
          <w:rFonts w:ascii="Calibri" w:eastAsia="Times New Roman" w:hAnsi="Calibri" w:cs="Times New Roman"/>
          <w:color w:val="000000"/>
          <w:lang w:eastAsia="en-AU"/>
        </w:rPr>
        <w:t xml:space="preserve">The </w:t>
      </w:r>
      <w:r w:rsidRPr="00DF2C00">
        <w:rPr>
          <w:rFonts w:ascii="Calibri" w:eastAsia="Times New Roman" w:hAnsi="Calibri" w:cs="Times New Roman"/>
          <w:i/>
          <w:color w:val="000000"/>
          <w:lang w:eastAsia="en-AU"/>
        </w:rPr>
        <w:t>Carbon Neutral Adelaide</w:t>
      </w:r>
      <w:r w:rsidRPr="00DF2C00">
        <w:rPr>
          <w:rFonts w:ascii="Calibri" w:eastAsia="Times New Roman" w:hAnsi="Calibri" w:cs="Times New Roman"/>
          <w:color w:val="000000"/>
          <w:lang w:eastAsia="en-AU"/>
        </w:rPr>
        <w:t xml:space="preserve"> consultation asks ‘What actions and investments do you consider are important to achieve Carbon Neutral Adelaide’ (10 2015)?</w:t>
      </w:r>
    </w:p>
    <w:p w:rsidR="00DF2C00" w:rsidRPr="00DF2C00" w:rsidRDefault="00DF2C00" w:rsidP="00DF2C00">
      <w:pPr>
        <w:spacing w:after="0" w:line="259" w:lineRule="auto"/>
      </w:pPr>
      <w:r w:rsidRPr="00DF2C00">
        <w:t>All interchanges in the Adelaide network need a mix of conveniently and safely located cycle Park n Ride facilities located according to Crime Prevention Through Environmental Design (CPTED) principles. A culture change program is necessary with the systematic roll out of new cycle Park n Ride infrastructure across the public transport network. A culture change program would engage with the public so that people understand the availability, benefits and opportunities available of cycle Park n Ride infrastructure.</w:t>
      </w:r>
    </w:p>
    <w:p w:rsidR="00DF2C00" w:rsidRPr="00DF2C00" w:rsidRDefault="00DF2C00" w:rsidP="00DF2C00">
      <w:pPr>
        <w:spacing w:after="0" w:line="259" w:lineRule="auto"/>
      </w:pPr>
    </w:p>
    <w:p w:rsidR="00DF2C00" w:rsidRPr="00DF2C00" w:rsidRDefault="00DF2C00" w:rsidP="00DF2C00">
      <w:pPr>
        <w:autoSpaceDE w:val="0"/>
        <w:autoSpaceDN w:val="0"/>
        <w:adjustRightInd w:val="0"/>
        <w:spacing w:after="0"/>
        <w:rPr>
          <w:rFonts w:ascii="Calibri" w:eastAsia="Times New Roman" w:hAnsi="Calibri" w:cs="Times New Roman"/>
          <w:color w:val="000000"/>
          <w:lang w:eastAsia="en-AU"/>
        </w:rPr>
      </w:pPr>
      <w:r w:rsidRPr="00DF2C00">
        <w:rPr>
          <w:rFonts w:ascii="Calibri" w:eastAsia="Times New Roman" w:hAnsi="Calibri" w:cs="Times New Roman"/>
          <w:i/>
          <w:color w:val="000000"/>
          <w:lang w:eastAsia="en-AU"/>
        </w:rPr>
        <w:t>The Moving People Taskforce</w:t>
      </w:r>
      <w:r w:rsidRPr="00DF2C00">
        <w:rPr>
          <w:rFonts w:ascii="Calibri" w:eastAsia="Times New Roman" w:hAnsi="Calibri" w:cs="Times New Roman"/>
          <w:color w:val="000000"/>
          <w:lang w:eastAsia="en-AU"/>
        </w:rPr>
        <w:t xml:space="preserve"> (2013) is a report compiled by the Australian Local Government Association, the Australasian Railway Association, The Bus Industry Confederation, The Cycling Promotion Fund, The Heart Foundation, The Planning Institute of Australia, the Tourism and Transport Forum and UITP. The </w:t>
      </w:r>
      <w:r w:rsidRPr="00DF2C00">
        <w:rPr>
          <w:rFonts w:ascii="Calibri" w:eastAsia="Times New Roman" w:hAnsi="Calibri" w:cs="Times New Roman"/>
          <w:i/>
          <w:color w:val="000000"/>
          <w:lang w:eastAsia="en-AU"/>
        </w:rPr>
        <w:t>Taskforce</w:t>
      </w:r>
      <w:r w:rsidRPr="00DF2C00">
        <w:rPr>
          <w:rFonts w:ascii="Calibri" w:eastAsia="Times New Roman" w:hAnsi="Calibri" w:cs="Times New Roman"/>
          <w:color w:val="000000"/>
          <w:lang w:eastAsia="en-AU"/>
        </w:rPr>
        <w:t xml:space="preserve"> argues that</w:t>
      </w:r>
    </w:p>
    <w:p w:rsidR="00DF2C00" w:rsidRPr="00DF2C00" w:rsidRDefault="00DF2C00" w:rsidP="00DF2C00">
      <w:pPr>
        <w:autoSpaceDE w:val="0"/>
        <w:autoSpaceDN w:val="0"/>
        <w:adjustRightInd w:val="0"/>
        <w:spacing w:after="0"/>
        <w:rPr>
          <w:rFonts w:ascii="Calibri" w:eastAsia="Times New Roman" w:hAnsi="Calibri" w:cs="Times New Roman"/>
          <w:color w:val="000000"/>
          <w:lang w:eastAsia="en-AU"/>
        </w:rPr>
      </w:pPr>
    </w:p>
    <w:p w:rsidR="00DF2C00" w:rsidRPr="00DF2C00" w:rsidRDefault="00DF2C00" w:rsidP="00DF2C00">
      <w:pPr>
        <w:autoSpaceDE w:val="0"/>
        <w:autoSpaceDN w:val="0"/>
        <w:adjustRightInd w:val="0"/>
        <w:spacing w:after="0"/>
        <w:ind w:left="720"/>
        <w:rPr>
          <w:rFonts w:ascii="Calibri" w:eastAsia="Times New Roman" w:hAnsi="Calibri" w:cs="Times New Roman"/>
          <w:color w:val="000000"/>
          <w:lang w:eastAsia="en-AU"/>
        </w:rPr>
      </w:pPr>
      <w:r w:rsidRPr="00DF2C00">
        <w:rPr>
          <w:rFonts w:ascii="Calibri" w:eastAsia="Times New Roman" w:hAnsi="Calibri" w:cs="Times New Roman"/>
          <w:color w:val="000000"/>
          <w:lang w:eastAsia="en-AU"/>
        </w:rPr>
        <w:t xml:space="preserve">Developing an integrated transport network for moving people requires that modes seamlessly connect making journeys convenient and intuitive. Improving access by walking and cycling to public transport stops and stations is a cost efficient way to expand the catchment of public transport. </w:t>
      </w:r>
    </w:p>
    <w:p w:rsidR="00DF2C00" w:rsidRPr="00DF2C00" w:rsidRDefault="00DF2C00" w:rsidP="00DF2C00">
      <w:pPr>
        <w:autoSpaceDE w:val="0"/>
        <w:autoSpaceDN w:val="0"/>
        <w:adjustRightInd w:val="0"/>
        <w:spacing w:after="0"/>
        <w:rPr>
          <w:rFonts w:ascii="Calibri" w:eastAsia="Times New Roman" w:hAnsi="Calibri" w:cs="Times New Roman"/>
          <w:color w:val="000000"/>
          <w:lang w:eastAsia="en-AU"/>
        </w:rPr>
      </w:pPr>
    </w:p>
    <w:p w:rsidR="00DF2C00" w:rsidRPr="00DF2C00" w:rsidRDefault="00DF2C00" w:rsidP="00DF2C00">
      <w:pPr>
        <w:spacing w:after="0" w:line="259" w:lineRule="auto"/>
        <w:rPr>
          <w:rFonts w:cs="HelveticaNeueLTStd-MdIt"/>
          <w:iCs/>
        </w:rPr>
      </w:pPr>
      <w:r w:rsidRPr="00DF2C00">
        <w:rPr>
          <w:rFonts w:ascii="Calibri" w:eastAsia="Times New Roman" w:hAnsi="Calibri" w:cs="Times New Roman"/>
          <w:color w:val="000000"/>
          <w:lang w:eastAsia="en-AU"/>
        </w:rPr>
        <w:t xml:space="preserve">The </w:t>
      </w:r>
      <w:r w:rsidRPr="00DF2C00">
        <w:rPr>
          <w:rFonts w:ascii="Calibri" w:eastAsia="Times New Roman" w:hAnsi="Calibri" w:cs="Times New Roman"/>
          <w:i/>
          <w:color w:val="000000"/>
          <w:lang w:eastAsia="en-AU"/>
        </w:rPr>
        <w:t xml:space="preserve">Taskforce </w:t>
      </w:r>
      <w:r w:rsidRPr="00DF2C00">
        <w:rPr>
          <w:rFonts w:ascii="Calibri" w:eastAsia="Times New Roman" w:hAnsi="Calibri" w:cs="Times New Roman"/>
          <w:color w:val="000000"/>
          <w:lang w:eastAsia="en-AU"/>
        </w:rPr>
        <w:t>goes on to recommend that ‘</w:t>
      </w:r>
      <w:r w:rsidRPr="00DF2C00">
        <w:rPr>
          <w:rFonts w:cs="HelveticaNeueLTStd-MdIt"/>
          <w:iCs/>
        </w:rPr>
        <w:t>All governments should work with active travel stakeholders to improve integration between cycling, walking and public transport’.</w:t>
      </w:r>
    </w:p>
    <w:p w:rsidR="00DF2C00" w:rsidRPr="00DF2C00" w:rsidRDefault="00DF2C00" w:rsidP="00DF2C00">
      <w:pPr>
        <w:spacing w:after="0" w:line="259" w:lineRule="auto"/>
      </w:pPr>
    </w:p>
    <w:p w:rsidR="00DF2C00" w:rsidRPr="00DF2C00" w:rsidRDefault="00DF2C00" w:rsidP="00DF2C00">
      <w:pPr>
        <w:spacing w:after="0" w:line="259" w:lineRule="auto"/>
      </w:pPr>
      <w:r w:rsidRPr="00DF2C00">
        <w:t>Cycle Park n Ride will further ‘reduce reliance on the car’ and actively contribute towards a carbon neutral Adelaide, as more people will arrive in Adelaide by bus.</w:t>
      </w:r>
    </w:p>
    <w:p w:rsidR="00DF2C00" w:rsidRPr="00DF2C00" w:rsidRDefault="00DF2C00" w:rsidP="00DF2C00">
      <w:pPr>
        <w:spacing w:line="259" w:lineRule="auto"/>
      </w:pPr>
    </w:p>
    <w:p w:rsidR="00DF6ECE" w:rsidRDefault="00DF6ECE"/>
    <w:sectPr w:rsidR="00DF6ECE" w:rsidSect="001538C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03D" w:rsidRDefault="0041703D" w:rsidP="005A60AB">
      <w:pPr>
        <w:spacing w:after="0"/>
      </w:pPr>
      <w:r>
        <w:separator/>
      </w:r>
    </w:p>
  </w:endnote>
  <w:endnote w:type="continuationSeparator" w:id="0">
    <w:p w:rsidR="0041703D" w:rsidRDefault="0041703D" w:rsidP="005A60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Md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270229"/>
      <w:docPartObj>
        <w:docPartGallery w:val="Page Numbers (Bottom of Page)"/>
        <w:docPartUnique/>
      </w:docPartObj>
    </w:sdtPr>
    <w:sdtEndPr>
      <w:rPr>
        <w:color w:val="7F7F7F" w:themeColor="background1" w:themeShade="7F"/>
        <w:spacing w:val="60"/>
      </w:rPr>
    </w:sdtEndPr>
    <w:sdtContent>
      <w:p w:rsidR="0054158F" w:rsidRDefault="0054158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D2505" w:rsidRPr="005D2505">
          <w:rPr>
            <w:b/>
            <w:bCs/>
            <w:noProof/>
          </w:rPr>
          <w:t>1</w:t>
        </w:r>
        <w:r>
          <w:rPr>
            <w:b/>
            <w:bCs/>
            <w:noProof/>
          </w:rPr>
          <w:fldChar w:fldCharType="end"/>
        </w:r>
        <w:r>
          <w:rPr>
            <w:b/>
            <w:bCs/>
          </w:rPr>
          <w:t xml:space="preserve"> | </w:t>
        </w:r>
        <w:r>
          <w:rPr>
            <w:color w:val="7F7F7F" w:themeColor="background1" w:themeShade="7F"/>
            <w:spacing w:val="60"/>
          </w:rPr>
          <w:t>Page</w:t>
        </w:r>
      </w:p>
    </w:sdtContent>
  </w:sdt>
  <w:p w:rsidR="00CC113D" w:rsidRDefault="00CC1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03D" w:rsidRDefault="0041703D" w:rsidP="005A60AB">
      <w:pPr>
        <w:spacing w:after="0"/>
      </w:pPr>
      <w:r>
        <w:separator/>
      </w:r>
    </w:p>
  </w:footnote>
  <w:footnote w:type="continuationSeparator" w:id="0">
    <w:p w:rsidR="0041703D" w:rsidRDefault="0041703D" w:rsidP="005A60AB">
      <w:pPr>
        <w:spacing w:after="0"/>
      </w:pPr>
      <w:r>
        <w:continuationSeparator/>
      </w:r>
    </w:p>
  </w:footnote>
  <w:footnote w:id="1">
    <w:p w:rsidR="005A60AB" w:rsidRDefault="005A60AB">
      <w:pPr>
        <w:pStyle w:val="FootnoteText"/>
      </w:pPr>
      <w:r>
        <w:rPr>
          <w:rStyle w:val="FootnoteReference"/>
        </w:rPr>
        <w:footnoteRef/>
      </w:r>
      <w:r>
        <w:t xml:space="preserve"> This is the working group’s understanding of the </w:t>
      </w:r>
      <w:r w:rsidR="00706712">
        <w:t xml:space="preserve">car Park n Ride </w:t>
      </w:r>
      <w:r>
        <w:t>numbers. There are 10 800 car Park n Ride spaces across the tram, train, Obahn and bus networks</w:t>
      </w:r>
      <w:r w:rsidR="00AA1219">
        <w:t xml:space="preserve"> – and growing</w:t>
      </w:r>
      <w:r>
        <w:t xml:space="preserve"> (DPTI website 1/09/2016). </w:t>
      </w:r>
      <w:r w:rsidR="00D67F58">
        <w:t xml:space="preserve">There are </w:t>
      </w:r>
      <w:r>
        <w:t>9305 car Park n Ride spaces</w:t>
      </w:r>
      <w:r w:rsidR="00706712">
        <w:t xml:space="preserve"> at tram stops, train stations and 3 Obahn interchanges</w:t>
      </w:r>
      <w:r w:rsidR="00D67F58">
        <w:t xml:space="preserve"> included in our survey</w:t>
      </w:r>
      <w:r>
        <w:t xml:space="preserve">. The difference between the </w:t>
      </w:r>
      <w:r w:rsidR="00CC33DE">
        <w:t xml:space="preserve">total </w:t>
      </w:r>
      <w:r>
        <w:t>DP</w:t>
      </w:r>
      <w:r w:rsidR="00CC33DE">
        <w:t>TI number and the number of car Park n Ride in</w:t>
      </w:r>
      <w:r>
        <w:t xml:space="preserve"> the survey (1 595 spaces) is</w:t>
      </w:r>
      <w:r w:rsidR="00706712">
        <w:t xml:space="preserve"> understood to be</w:t>
      </w:r>
      <w:r>
        <w:t xml:space="preserve"> the number of spaces at bus interchanges at Aberfoyle Hub, Crafers, Mt Barker, Golden Grove, Klemzig and Old Reynella. </w:t>
      </w:r>
      <w:r w:rsidR="00AA1219">
        <w:t>W</w:t>
      </w:r>
      <w:r w:rsidR="00401AFE">
        <w:t>e have assumed that the 700 fee paying spaces at Tea Tree Plaza and the 1200 spaces at the</w:t>
      </w:r>
      <w:r w:rsidR="00D4639C">
        <w:t xml:space="preserve"> Entertainment Centre are outside</w:t>
      </w:r>
      <w:r w:rsidR="00401AFE">
        <w:t xml:space="preserve"> the 10 800 number. We also understand that more free car park spaces have been provided since DPTI first published the 10 800 number.</w:t>
      </w:r>
      <w:r w:rsidR="00D67F58">
        <w:t xml:space="preserve"> P</w:t>
      </w:r>
      <w:r w:rsidR="00706712">
        <w:t xml:space="preserve">ercentage calculations have been </w:t>
      </w:r>
      <w:r w:rsidR="00D67F58">
        <w:t xml:space="preserve">calculated </w:t>
      </w:r>
      <w:r w:rsidR="00706712">
        <w:t xml:space="preserve">using the 9305 </w:t>
      </w:r>
      <w:r w:rsidR="00D67F58">
        <w:t xml:space="preserve">car Park n Ride </w:t>
      </w:r>
      <w:r w:rsidR="00706712">
        <w:t>number.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68F9"/>
    <w:multiLevelType w:val="hybridMultilevel"/>
    <w:tmpl w:val="E6FC0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261DA"/>
    <w:multiLevelType w:val="hybridMultilevel"/>
    <w:tmpl w:val="678E3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74661D"/>
    <w:multiLevelType w:val="hybridMultilevel"/>
    <w:tmpl w:val="7D2A3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54A9"/>
    <w:rsid w:val="00001A9A"/>
    <w:rsid w:val="00004775"/>
    <w:rsid w:val="00005150"/>
    <w:rsid w:val="000079E7"/>
    <w:rsid w:val="00012573"/>
    <w:rsid w:val="000132B4"/>
    <w:rsid w:val="0001377A"/>
    <w:rsid w:val="00013ADC"/>
    <w:rsid w:val="0001442A"/>
    <w:rsid w:val="0001474B"/>
    <w:rsid w:val="0001490D"/>
    <w:rsid w:val="00015B19"/>
    <w:rsid w:val="00016918"/>
    <w:rsid w:val="00020BCB"/>
    <w:rsid w:val="00021851"/>
    <w:rsid w:val="000220D1"/>
    <w:rsid w:val="00022103"/>
    <w:rsid w:val="00024D9E"/>
    <w:rsid w:val="0002591D"/>
    <w:rsid w:val="00027092"/>
    <w:rsid w:val="00027934"/>
    <w:rsid w:val="000304A3"/>
    <w:rsid w:val="00030AF7"/>
    <w:rsid w:val="00031206"/>
    <w:rsid w:val="000315FD"/>
    <w:rsid w:val="00031600"/>
    <w:rsid w:val="000359EA"/>
    <w:rsid w:val="00040B60"/>
    <w:rsid w:val="000414CD"/>
    <w:rsid w:val="00042287"/>
    <w:rsid w:val="00042CFC"/>
    <w:rsid w:val="000449D4"/>
    <w:rsid w:val="00045460"/>
    <w:rsid w:val="0004586A"/>
    <w:rsid w:val="000466C0"/>
    <w:rsid w:val="000469CB"/>
    <w:rsid w:val="000502FF"/>
    <w:rsid w:val="00050CA9"/>
    <w:rsid w:val="00050E51"/>
    <w:rsid w:val="00051728"/>
    <w:rsid w:val="00052C66"/>
    <w:rsid w:val="00053598"/>
    <w:rsid w:val="00054CFF"/>
    <w:rsid w:val="00055C9F"/>
    <w:rsid w:val="00056400"/>
    <w:rsid w:val="00056707"/>
    <w:rsid w:val="00060603"/>
    <w:rsid w:val="00060B01"/>
    <w:rsid w:val="0006136A"/>
    <w:rsid w:val="0006176E"/>
    <w:rsid w:val="00064A76"/>
    <w:rsid w:val="00067670"/>
    <w:rsid w:val="00067C3D"/>
    <w:rsid w:val="000708DA"/>
    <w:rsid w:val="000724DE"/>
    <w:rsid w:val="0008011C"/>
    <w:rsid w:val="000907C8"/>
    <w:rsid w:val="000910AA"/>
    <w:rsid w:val="00091A0F"/>
    <w:rsid w:val="00091EF1"/>
    <w:rsid w:val="00092EDA"/>
    <w:rsid w:val="00093348"/>
    <w:rsid w:val="00093988"/>
    <w:rsid w:val="000946C8"/>
    <w:rsid w:val="00095CC0"/>
    <w:rsid w:val="000979DA"/>
    <w:rsid w:val="000A039B"/>
    <w:rsid w:val="000A04A9"/>
    <w:rsid w:val="000A3521"/>
    <w:rsid w:val="000A3661"/>
    <w:rsid w:val="000A4873"/>
    <w:rsid w:val="000A502C"/>
    <w:rsid w:val="000A526A"/>
    <w:rsid w:val="000A5409"/>
    <w:rsid w:val="000A5FBF"/>
    <w:rsid w:val="000A7EE1"/>
    <w:rsid w:val="000B03BD"/>
    <w:rsid w:val="000B072C"/>
    <w:rsid w:val="000B0E33"/>
    <w:rsid w:val="000B105A"/>
    <w:rsid w:val="000B208B"/>
    <w:rsid w:val="000B3FEF"/>
    <w:rsid w:val="000B5C4C"/>
    <w:rsid w:val="000C1328"/>
    <w:rsid w:val="000C15FD"/>
    <w:rsid w:val="000C1831"/>
    <w:rsid w:val="000C1C99"/>
    <w:rsid w:val="000C2CA2"/>
    <w:rsid w:val="000C2F15"/>
    <w:rsid w:val="000C4ADA"/>
    <w:rsid w:val="000C5D33"/>
    <w:rsid w:val="000C5EB3"/>
    <w:rsid w:val="000C69D6"/>
    <w:rsid w:val="000C6B31"/>
    <w:rsid w:val="000C779C"/>
    <w:rsid w:val="000D0656"/>
    <w:rsid w:val="000D1089"/>
    <w:rsid w:val="000D2F15"/>
    <w:rsid w:val="000D5371"/>
    <w:rsid w:val="000E0FB6"/>
    <w:rsid w:val="000E41E4"/>
    <w:rsid w:val="000E539E"/>
    <w:rsid w:val="000E75D3"/>
    <w:rsid w:val="000F056D"/>
    <w:rsid w:val="000F1601"/>
    <w:rsid w:val="000F2121"/>
    <w:rsid w:val="000F21D2"/>
    <w:rsid w:val="000F3410"/>
    <w:rsid w:val="000F4601"/>
    <w:rsid w:val="000F4A1D"/>
    <w:rsid w:val="000F4B53"/>
    <w:rsid w:val="000F535C"/>
    <w:rsid w:val="00100219"/>
    <w:rsid w:val="00100B57"/>
    <w:rsid w:val="001011DB"/>
    <w:rsid w:val="00101456"/>
    <w:rsid w:val="00103161"/>
    <w:rsid w:val="0010332D"/>
    <w:rsid w:val="001043B7"/>
    <w:rsid w:val="0010457E"/>
    <w:rsid w:val="001048E1"/>
    <w:rsid w:val="001059F5"/>
    <w:rsid w:val="00105A9F"/>
    <w:rsid w:val="00105C5B"/>
    <w:rsid w:val="00105C6E"/>
    <w:rsid w:val="001065B4"/>
    <w:rsid w:val="00106B85"/>
    <w:rsid w:val="00107B85"/>
    <w:rsid w:val="00107FF7"/>
    <w:rsid w:val="00111436"/>
    <w:rsid w:val="00112F82"/>
    <w:rsid w:val="00113A28"/>
    <w:rsid w:val="00115AAD"/>
    <w:rsid w:val="00117C67"/>
    <w:rsid w:val="00117F91"/>
    <w:rsid w:val="001215B8"/>
    <w:rsid w:val="00123830"/>
    <w:rsid w:val="00125FA8"/>
    <w:rsid w:val="00127A06"/>
    <w:rsid w:val="00130CD5"/>
    <w:rsid w:val="00131166"/>
    <w:rsid w:val="00131DD1"/>
    <w:rsid w:val="001350C2"/>
    <w:rsid w:val="00136350"/>
    <w:rsid w:val="0013780B"/>
    <w:rsid w:val="001402F1"/>
    <w:rsid w:val="00140F42"/>
    <w:rsid w:val="001429FC"/>
    <w:rsid w:val="001446FE"/>
    <w:rsid w:val="001465B9"/>
    <w:rsid w:val="001510F2"/>
    <w:rsid w:val="0015126B"/>
    <w:rsid w:val="00152538"/>
    <w:rsid w:val="00152750"/>
    <w:rsid w:val="001538C6"/>
    <w:rsid w:val="0015408E"/>
    <w:rsid w:val="0015416F"/>
    <w:rsid w:val="00154227"/>
    <w:rsid w:val="001549C0"/>
    <w:rsid w:val="00156292"/>
    <w:rsid w:val="001567BD"/>
    <w:rsid w:val="001600DA"/>
    <w:rsid w:val="001626A3"/>
    <w:rsid w:val="00163309"/>
    <w:rsid w:val="00163A30"/>
    <w:rsid w:val="00163A54"/>
    <w:rsid w:val="00167C2D"/>
    <w:rsid w:val="00167D9C"/>
    <w:rsid w:val="00167E19"/>
    <w:rsid w:val="00171897"/>
    <w:rsid w:val="00172B70"/>
    <w:rsid w:val="001751AE"/>
    <w:rsid w:val="00177DA2"/>
    <w:rsid w:val="001805BF"/>
    <w:rsid w:val="001825B9"/>
    <w:rsid w:val="001836BC"/>
    <w:rsid w:val="001839D9"/>
    <w:rsid w:val="001846A6"/>
    <w:rsid w:val="00185039"/>
    <w:rsid w:val="001861E6"/>
    <w:rsid w:val="00186451"/>
    <w:rsid w:val="00187F84"/>
    <w:rsid w:val="001918C0"/>
    <w:rsid w:val="001939A0"/>
    <w:rsid w:val="00197630"/>
    <w:rsid w:val="00197CF3"/>
    <w:rsid w:val="001A07EB"/>
    <w:rsid w:val="001A0E39"/>
    <w:rsid w:val="001A22C2"/>
    <w:rsid w:val="001A38A0"/>
    <w:rsid w:val="001A43ED"/>
    <w:rsid w:val="001A5844"/>
    <w:rsid w:val="001A6711"/>
    <w:rsid w:val="001A6FA8"/>
    <w:rsid w:val="001A7443"/>
    <w:rsid w:val="001B1B3E"/>
    <w:rsid w:val="001B1EA7"/>
    <w:rsid w:val="001B1EC7"/>
    <w:rsid w:val="001B2055"/>
    <w:rsid w:val="001B2575"/>
    <w:rsid w:val="001B2760"/>
    <w:rsid w:val="001B3686"/>
    <w:rsid w:val="001B4EE4"/>
    <w:rsid w:val="001B591C"/>
    <w:rsid w:val="001B598C"/>
    <w:rsid w:val="001B5C25"/>
    <w:rsid w:val="001C025D"/>
    <w:rsid w:val="001C125A"/>
    <w:rsid w:val="001C18A6"/>
    <w:rsid w:val="001C372C"/>
    <w:rsid w:val="001C3B02"/>
    <w:rsid w:val="001C4B49"/>
    <w:rsid w:val="001C593D"/>
    <w:rsid w:val="001C6D66"/>
    <w:rsid w:val="001C79BA"/>
    <w:rsid w:val="001D00FA"/>
    <w:rsid w:val="001D24C4"/>
    <w:rsid w:val="001D642E"/>
    <w:rsid w:val="001E135A"/>
    <w:rsid w:val="001E206C"/>
    <w:rsid w:val="001E3404"/>
    <w:rsid w:val="001E34C4"/>
    <w:rsid w:val="001E442F"/>
    <w:rsid w:val="001E4FED"/>
    <w:rsid w:val="001E5810"/>
    <w:rsid w:val="001E6070"/>
    <w:rsid w:val="001E78EB"/>
    <w:rsid w:val="001F3CC0"/>
    <w:rsid w:val="001F4B12"/>
    <w:rsid w:val="001F522D"/>
    <w:rsid w:val="001F643C"/>
    <w:rsid w:val="001F721C"/>
    <w:rsid w:val="001F7B8B"/>
    <w:rsid w:val="002000A8"/>
    <w:rsid w:val="00201E73"/>
    <w:rsid w:val="00204691"/>
    <w:rsid w:val="00204CEA"/>
    <w:rsid w:val="0020507C"/>
    <w:rsid w:val="0020553C"/>
    <w:rsid w:val="00206C7E"/>
    <w:rsid w:val="00210484"/>
    <w:rsid w:val="00211374"/>
    <w:rsid w:val="00211DA2"/>
    <w:rsid w:val="00211EA6"/>
    <w:rsid w:val="00213432"/>
    <w:rsid w:val="00213F08"/>
    <w:rsid w:val="00214C0C"/>
    <w:rsid w:val="00220ACC"/>
    <w:rsid w:val="002218C8"/>
    <w:rsid w:val="00221BA2"/>
    <w:rsid w:val="00224248"/>
    <w:rsid w:val="002244B0"/>
    <w:rsid w:val="00224E09"/>
    <w:rsid w:val="002254A9"/>
    <w:rsid w:val="002268FE"/>
    <w:rsid w:val="00226A67"/>
    <w:rsid w:val="00227CDF"/>
    <w:rsid w:val="00227D24"/>
    <w:rsid w:val="002302C2"/>
    <w:rsid w:val="002309C7"/>
    <w:rsid w:val="00230A12"/>
    <w:rsid w:val="00231A0B"/>
    <w:rsid w:val="00233B89"/>
    <w:rsid w:val="0023468A"/>
    <w:rsid w:val="0023611F"/>
    <w:rsid w:val="0023629B"/>
    <w:rsid w:val="00236D1B"/>
    <w:rsid w:val="00236DA6"/>
    <w:rsid w:val="00237639"/>
    <w:rsid w:val="00241069"/>
    <w:rsid w:val="002423F6"/>
    <w:rsid w:val="00243E7C"/>
    <w:rsid w:val="00244013"/>
    <w:rsid w:val="00244665"/>
    <w:rsid w:val="002474F6"/>
    <w:rsid w:val="00247AEF"/>
    <w:rsid w:val="00250404"/>
    <w:rsid w:val="00250E08"/>
    <w:rsid w:val="00252213"/>
    <w:rsid w:val="00253814"/>
    <w:rsid w:val="00254909"/>
    <w:rsid w:val="00254FBD"/>
    <w:rsid w:val="002555C1"/>
    <w:rsid w:val="0025597C"/>
    <w:rsid w:val="0025623E"/>
    <w:rsid w:val="00256259"/>
    <w:rsid w:val="00257CBF"/>
    <w:rsid w:val="00260367"/>
    <w:rsid w:val="0026104D"/>
    <w:rsid w:val="00261F12"/>
    <w:rsid w:val="00262A1E"/>
    <w:rsid w:val="00262CAB"/>
    <w:rsid w:val="00263B87"/>
    <w:rsid w:val="00263D0F"/>
    <w:rsid w:val="002642E1"/>
    <w:rsid w:val="002658A3"/>
    <w:rsid w:val="00267F7A"/>
    <w:rsid w:val="00271F94"/>
    <w:rsid w:val="002729C2"/>
    <w:rsid w:val="00273385"/>
    <w:rsid w:val="0027430E"/>
    <w:rsid w:val="002752A6"/>
    <w:rsid w:val="00275E97"/>
    <w:rsid w:val="002773DF"/>
    <w:rsid w:val="00277DBE"/>
    <w:rsid w:val="0028262C"/>
    <w:rsid w:val="00282709"/>
    <w:rsid w:val="0028324F"/>
    <w:rsid w:val="00284FB0"/>
    <w:rsid w:val="002861F9"/>
    <w:rsid w:val="00286C0C"/>
    <w:rsid w:val="00287202"/>
    <w:rsid w:val="00287372"/>
    <w:rsid w:val="0028775B"/>
    <w:rsid w:val="00290CDF"/>
    <w:rsid w:val="002951BC"/>
    <w:rsid w:val="002A0EF5"/>
    <w:rsid w:val="002A21E6"/>
    <w:rsid w:val="002A40F5"/>
    <w:rsid w:val="002A5E90"/>
    <w:rsid w:val="002B377C"/>
    <w:rsid w:val="002B45FF"/>
    <w:rsid w:val="002B5C6E"/>
    <w:rsid w:val="002B6919"/>
    <w:rsid w:val="002B69B3"/>
    <w:rsid w:val="002B6ECE"/>
    <w:rsid w:val="002B738A"/>
    <w:rsid w:val="002B7B4A"/>
    <w:rsid w:val="002B7E0D"/>
    <w:rsid w:val="002C0284"/>
    <w:rsid w:val="002C05D0"/>
    <w:rsid w:val="002C0D61"/>
    <w:rsid w:val="002C1DA7"/>
    <w:rsid w:val="002C20DC"/>
    <w:rsid w:val="002C38A6"/>
    <w:rsid w:val="002C6E90"/>
    <w:rsid w:val="002D0668"/>
    <w:rsid w:val="002D161D"/>
    <w:rsid w:val="002D258C"/>
    <w:rsid w:val="002D3861"/>
    <w:rsid w:val="002D4091"/>
    <w:rsid w:val="002D59BB"/>
    <w:rsid w:val="002D6812"/>
    <w:rsid w:val="002E0B3E"/>
    <w:rsid w:val="002E10A5"/>
    <w:rsid w:val="002E2047"/>
    <w:rsid w:val="002E2C5F"/>
    <w:rsid w:val="002E2D0F"/>
    <w:rsid w:val="002E3FE3"/>
    <w:rsid w:val="002E4AC7"/>
    <w:rsid w:val="002E4B1C"/>
    <w:rsid w:val="002E5CE1"/>
    <w:rsid w:val="002E6A98"/>
    <w:rsid w:val="002F26F9"/>
    <w:rsid w:val="002F2E98"/>
    <w:rsid w:val="002F4667"/>
    <w:rsid w:val="002F4A53"/>
    <w:rsid w:val="002F54CC"/>
    <w:rsid w:val="002F571F"/>
    <w:rsid w:val="002F6F84"/>
    <w:rsid w:val="002F774F"/>
    <w:rsid w:val="003000EA"/>
    <w:rsid w:val="00300E8B"/>
    <w:rsid w:val="0030140E"/>
    <w:rsid w:val="00301656"/>
    <w:rsid w:val="0030468F"/>
    <w:rsid w:val="0030494C"/>
    <w:rsid w:val="00305D01"/>
    <w:rsid w:val="00311E3C"/>
    <w:rsid w:val="00312349"/>
    <w:rsid w:val="00314DE5"/>
    <w:rsid w:val="00316257"/>
    <w:rsid w:val="00317913"/>
    <w:rsid w:val="00317C15"/>
    <w:rsid w:val="00317EB1"/>
    <w:rsid w:val="0032036B"/>
    <w:rsid w:val="003207F5"/>
    <w:rsid w:val="0032173C"/>
    <w:rsid w:val="003239AF"/>
    <w:rsid w:val="0032446E"/>
    <w:rsid w:val="00324CB7"/>
    <w:rsid w:val="00325EB7"/>
    <w:rsid w:val="00327155"/>
    <w:rsid w:val="00330006"/>
    <w:rsid w:val="003303A9"/>
    <w:rsid w:val="00330B3A"/>
    <w:rsid w:val="00331E35"/>
    <w:rsid w:val="00332AFB"/>
    <w:rsid w:val="00333EF7"/>
    <w:rsid w:val="00333F4D"/>
    <w:rsid w:val="0033419A"/>
    <w:rsid w:val="00335420"/>
    <w:rsid w:val="003360D3"/>
    <w:rsid w:val="00340154"/>
    <w:rsid w:val="00341121"/>
    <w:rsid w:val="00341464"/>
    <w:rsid w:val="00342907"/>
    <w:rsid w:val="003434A1"/>
    <w:rsid w:val="00345F27"/>
    <w:rsid w:val="00346157"/>
    <w:rsid w:val="00346BD3"/>
    <w:rsid w:val="00352DE2"/>
    <w:rsid w:val="003532C4"/>
    <w:rsid w:val="00354718"/>
    <w:rsid w:val="00354D11"/>
    <w:rsid w:val="00357C1B"/>
    <w:rsid w:val="0036003F"/>
    <w:rsid w:val="00361358"/>
    <w:rsid w:val="00361C0E"/>
    <w:rsid w:val="00362614"/>
    <w:rsid w:val="00366312"/>
    <w:rsid w:val="003678CE"/>
    <w:rsid w:val="00370651"/>
    <w:rsid w:val="00371DE3"/>
    <w:rsid w:val="0037253F"/>
    <w:rsid w:val="00374071"/>
    <w:rsid w:val="00374195"/>
    <w:rsid w:val="00374A2D"/>
    <w:rsid w:val="0038073E"/>
    <w:rsid w:val="00380AC3"/>
    <w:rsid w:val="003826D6"/>
    <w:rsid w:val="003829BD"/>
    <w:rsid w:val="00382A84"/>
    <w:rsid w:val="003833D7"/>
    <w:rsid w:val="0038397D"/>
    <w:rsid w:val="00385156"/>
    <w:rsid w:val="00391DB1"/>
    <w:rsid w:val="00393DCC"/>
    <w:rsid w:val="0039408A"/>
    <w:rsid w:val="00396AAB"/>
    <w:rsid w:val="003970C1"/>
    <w:rsid w:val="003A08F3"/>
    <w:rsid w:val="003A1BE7"/>
    <w:rsid w:val="003A34B5"/>
    <w:rsid w:val="003A3993"/>
    <w:rsid w:val="003A3C9F"/>
    <w:rsid w:val="003A5338"/>
    <w:rsid w:val="003A5381"/>
    <w:rsid w:val="003A5E55"/>
    <w:rsid w:val="003A6256"/>
    <w:rsid w:val="003A6A53"/>
    <w:rsid w:val="003B0355"/>
    <w:rsid w:val="003B3DA1"/>
    <w:rsid w:val="003B3DE0"/>
    <w:rsid w:val="003B4259"/>
    <w:rsid w:val="003B456A"/>
    <w:rsid w:val="003B4A81"/>
    <w:rsid w:val="003B4EA6"/>
    <w:rsid w:val="003B63C2"/>
    <w:rsid w:val="003B684D"/>
    <w:rsid w:val="003B6B4D"/>
    <w:rsid w:val="003B7D3E"/>
    <w:rsid w:val="003C0012"/>
    <w:rsid w:val="003C0B24"/>
    <w:rsid w:val="003C45AD"/>
    <w:rsid w:val="003C6086"/>
    <w:rsid w:val="003C60BE"/>
    <w:rsid w:val="003C7305"/>
    <w:rsid w:val="003D15DB"/>
    <w:rsid w:val="003D3004"/>
    <w:rsid w:val="003D3846"/>
    <w:rsid w:val="003D4CF5"/>
    <w:rsid w:val="003D5798"/>
    <w:rsid w:val="003D792A"/>
    <w:rsid w:val="003E0D26"/>
    <w:rsid w:val="003E1883"/>
    <w:rsid w:val="003E1E79"/>
    <w:rsid w:val="003E20C2"/>
    <w:rsid w:val="003E3470"/>
    <w:rsid w:val="003E4AE0"/>
    <w:rsid w:val="003E51C0"/>
    <w:rsid w:val="003E5A37"/>
    <w:rsid w:val="003E637D"/>
    <w:rsid w:val="003E7311"/>
    <w:rsid w:val="003F0B24"/>
    <w:rsid w:val="003F15A5"/>
    <w:rsid w:val="003F21AF"/>
    <w:rsid w:val="003F23F3"/>
    <w:rsid w:val="003F4145"/>
    <w:rsid w:val="003F50AA"/>
    <w:rsid w:val="004007AF"/>
    <w:rsid w:val="0040138E"/>
    <w:rsid w:val="00401AFE"/>
    <w:rsid w:val="00402F9C"/>
    <w:rsid w:val="00402FA8"/>
    <w:rsid w:val="00404B1F"/>
    <w:rsid w:val="00407727"/>
    <w:rsid w:val="00410242"/>
    <w:rsid w:val="00410627"/>
    <w:rsid w:val="00414303"/>
    <w:rsid w:val="00416594"/>
    <w:rsid w:val="0041703D"/>
    <w:rsid w:val="0042404C"/>
    <w:rsid w:val="00426A46"/>
    <w:rsid w:val="0043160E"/>
    <w:rsid w:val="0043179B"/>
    <w:rsid w:val="00432F74"/>
    <w:rsid w:val="00433056"/>
    <w:rsid w:val="00433373"/>
    <w:rsid w:val="004334A2"/>
    <w:rsid w:val="00435DB0"/>
    <w:rsid w:val="00442839"/>
    <w:rsid w:val="004433C4"/>
    <w:rsid w:val="00444EB8"/>
    <w:rsid w:val="00445BA6"/>
    <w:rsid w:val="00446C45"/>
    <w:rsid w:val="00447A70"/>
    <w:rsid w:val="00450618"/>
    <w:rsid w:val="00450D03"/>
    <w:rsid w:val="00451813"/>
    <w:rsid w:val="004531FA"/>
    <w:rsid w:val="00453851"/>
    <w:rsid w:val="0045449D"/>
    <w:rsid w:val="00455C2B"/>
    <w:rsid w:val="00457202"/>
    <w:rsid w:val="00460A04"/>
    <w:rsid w:val="00460FED"/>
    <w:rsid w:val="00461826"/>
    <w:rsid w:val="00462322"/>
    <w:rsid w:val="00465EC4"/>
    <w:rsid w:val="0046670F"/>
    <w:rsid w:val="00466821"/>
    <w:rsid w:val="00466925"/>
    <w:rsid w:val="00471262"/>
    <w:rsid w:val="00471640"/>
    <w:rsid w:val="00472DB0"/>
    <w:rsid w:val="004732F2"/>
    <w:rsid w:val="004735D3"/>
    <w:rsid w:val="00474068"/>
    <w:rsid w:val="0047563D"/>
    <w:rsid w:val="004766E1"/>
    <w:rsid w:val="0047705B"/>
    <w:rsid w:val="00477C49"/>
    <w:rsid w:val="00477CA8"/>
    <w:rsid w:val="00477CEF"/>
    <w:rsid w:val="00483FD7"/>
    <w:rsid w:val="00487D2E"/>
    <w:rsid w:val="004906B6"/>
    <w:rsid w:val="004917C3"/>
    <w:rsid w:val="00494445"/>
    <w:rsid w:val="00495D8B"/>
    <w:rsid w:val="0049646D"/>
    <w:rsid w:val="00496670"/>
    <w:rsid w:val="00496B5E"/>
    <w:rsid w:val="004974C6"/>
    <w:rsid w:val="00497EF0"/>
    <w:rsid w:val="004A0EB6"/>
    <w:rsid w:val="004A1718"/>
    <w:rsid w:val="004A1F09"/>
    <w:rsid w:val="004A1F21"/>
    <w:rsid w:val="004A2FDC"/>
    <w:rsid w:val="004A398F"/>
    <w:rsid w:val="004A49DD"/>
    <w:rsid w:val="004A4EC1"/>
    <w:rsid w:val="004A5798"/>
    <w:rsid w:val="004A5A4D"/>
    <w:rsid w:val="004A745A"/>
    <w:rsid w:val="004A7E39"/>
    <w:rsid w:val="004B08E7"/>
    <w:rsid w:val="004B483A"/>
    <w:rsid w:val="004B4926"/>
    <w:rsid w:val="004B6606"/>
    <w:rsid w:val="004C491D"/>
    <w:rsid w:val="004C5D47"/>
    <w:rsid w:val="004C6C1C"/>
    <w:rsid w:val="004D1A25"/>
    <w:rsid w:val="004D2A08"/>
    <w:rsid w:val="004D2E7A"/>
    <w:rsid w:val="004D3A74"/>
    <w:rsid w:val="004D5AF7"/>
    <w:rsid w:val="004D5B31"/>
    <w:rsid w:val="004E0398"/>
    <w:rsid w:val="004E0627"/>
    <w:rsid w:val="004E2F69"/>
    <w:rsid w:val="004E380B"/>
    <w:rsid w:val="004E3F99"/>
    <w:rsid w:val="004E5C76"/>
    <w:rsid w:val="004E6D99"/>
    <w:rsid w:val="004F4866"/>
    <w:rsid w:val="004F4D89"/>
    <w:rsid w:val="004F5D40"/>
    <w:rsid w:val="004F654A"/>
    <w:rsid w:val="004F68C2"/>
    <w:rsid w:val="004F6CB0"/>
    <w:rsid w:val="00501026"/>
    <w:rsid w:val="00501D7A"/>
    <w:rsid w:val="0050330D"/>
    <w:rsid w:val="00504A47"/>
    <w:rsid w:val="00504AAB"/>
    <w:rsid w:val="00504C9E"/>
    <w:rsid w:val="00506BF4"/>
    <w:rsid w:val="00512C1B"/>
    <w:rsid w:val="00515A3F"/>
    <w:rsid w:val="00515B44"/>
    <w:rsid w:val="00515C9E"/>
    <w:rsid w:val="00520AAD"/>
    <w:rsid w:val="0052146A"/>
    <w:rsid w:val="00522F87"/>
    <w:rsid w:val="005246B9"/>
    <w:rsid w:val="00526267"/>
    <w:rsid w:val="00526348"/>
    <w:rsid w:val="00527A44"/>
    <w:rsid w:val="00527A48"/>
    <w:rsid w:val="00527C05"/>
    <w:rsid w:val="00530A82"/>
    <w:rsid w:val="00531F2B"/>
    <w:rsid w:val="00534DF7"/>
    <w:rsid w:val="00535E96"/>
    <w:rsid w:val="00536522"/>
    <w:rsid w:val="005373C6"/>
    <w:rsid w:val="0054158F"/>
    <w:rsid w:val="0054167F"/>
    <w:rsid w:val="005420BA"/>
    <w:rsid w:val="005431D1"/>
    <w:rsid w:val="00543C91"/>
    <w:rsid w:val="00544DF7"/>
    <w:rsid w:val="005473C7"/>
    <w:rsid w:val="0055008C"/>
    <w:rsid w:val="00550F07"/>
    <w:rsid w:val="00551406"/>
    <w:rsid w:val="0055265F"/>
    <w:rsid w:val="00552F0B"/>
    <w:rsid w:val="00555936"/>
    <w:rsid w:val="00555D7B"/>
    <w:rsid w:val="00556AD6"/>
    <w:rsid w:val="005614C9"/>
    <w:rsid w:val="005614F1"/>
    <w:rsid w:val="00562426"/>
    <w:rsid w:val="00562597"/>
    <w:rsid w:val="00562C5B"/>
    <w:rsid w:val="00562E8F"/>
    <w:rsid w:val="00563B04"/>
    <w:rsid w:val="00564F75"/>
    <w:rsid w:val="005653F3"/>
    <w:rsid w:val="00566B40"/>
    <w:rsid w:val="00566BB5"/>
    <w:rsid w:val="005675C5"/>
    <w:rsid w:val="0057032C"/>
    <w:rsid w:val="00574D2A"/>
    <w:rsid w:val="0057603F"/>
    <w:rsid w:val="005763F3"/>
    <w:rsid w:val="00577794"/>
    <w:rsid w:val="00577A50"/>
    <w:rsid w:val="00577CD4"/>
    <w:rsid w:val="00577D13"/>
    <w:rsid w:val="00581574"/>
    <w:rsid w:val="005818BD"/>
    <w:rsid w:val="00581F60"/>
    <w:rsid w:val="005833B8"/>
    <w:rsid w:val="00584CEB"/>
    <w:rsid w:val="00584DCE"/>
    <w:rsid w:val="00586E3A"/>
    <w:rsid w:val="00587C28"/>
    <w:rsid w:val="00592D32"/>
    <w:rsid w:val="00594C95"/>
    <w:rsid w:val="00596EC0"/>
    <w:rsid w:val="005A0D5E"/>
    <w:rsid w:val="005A201B"/>
    <w:rsid w:val="005A2689"/>
    <w:rsid w:val="005A284B"/>
    <w:rsid w:val="005A30F5"/>
    <w:rsid w:val="005A46E8"/>
    <w:rsid w:val="005A5F08"/>
    <w:rsid w:val="005A60AB"/>
    <w:rsid w:val="005A708A"/>
    <w:rsid w:val="005A7B85"/>
    <w:rsid w:val="005B0F37"/>
    <w:rsid w:val="005B515E"/>
    <w:rsid w:val="005C0017"/>
    <w:rsid w:val="005C0E4F"/>
    <w:rsid w:val="005C0F77"/>
    <w:rsid w:val="005C10A3"/>
    <w:rsid w:val="005C19D8"/>
    <w:rsid w:val="005C552B"/>
    <w:rsid w:val="005C7A27"/>
    <w:rsid w:val="005D0442"/>
    <w:rsid w:val="005D05EA"/>
    <w:rsid w:val="005D0C4F"/>
    <w:rsid w:val="005D1769"/>
    <w:rsid w:val="005D1D93"/>
    <w:rsid w:val="005D229A"/>
    <w:rsid w:val="005D2505"/>
    <w:rsid w:val="005D37C2"/>
    <w:rsid w:val="005D39DC"/>
    <w:rsid w:val="005D583A"/>
    <w:rsid w:val="005D6091"/>
    <w:rsid w:val="005D60B6"/>
    <w:rsid w:val="005D6DC8"/>
    <w:rsid w:val="005D7650"/>
    <w:rsid w:val="005E0749"/>
    <w:rsid w:val="005E0DF4"/>
    <w:rsid w:val="005E28B0"/>
    <w:rsid w:val="005E3AD6"/>
    <w:rsid w:val="005E46C9"/>
    <w:rsid w:val="005E5917"/>
    <w:rsid w:val="005E5922"/>
    <w:rsid w:val="005E6D34"/>
    <w:rsid w:val="005E6E55"/>
    <w:rsid w:val="005E7153"/>
    <w:rsid w:val="005E7D0F"/>
    <w:rsid w:val="005E7DE3"/>
    <w:rsid w:val="005F0B7B"/>
    <w:rsid w:val="005F1398"/>
    <w:rsid w:val="005F1AE8"/>
    <w:rsid w:val="005F5F6A"/>
    <w:rsid w:val="006002B6"/>
    <w:rsid w:val="0060065D"/>
    <w:rsid w:val="006008C6"/>
    <w:rsid w:val="00601313"/>
    <w:rsid w:val="00601CB7"/>
    <w:rsid w:val="0060222A"/>
    <w:rsid w:val="00602B86"/>
    <w:rsid w:val="00603F17"/>
    <w:rsid w:val="00605598"/>
    <w:rsid w:val="00605D4A"/>
    <w:rsid w:val="00607420"/>
    <w:rsid w:val="006107FB"/>
    <w:rsid w:val="00611042"/>
    <w:rsid w:val="0061230F"/>
    <w:rsid w:val="006146A2"/>
    <w:rsid w:val="00615120"/>
    <w:rsid w:val="00617478"/>
    <w:rsid w:val="0062088E"/>
    <w:rsid w:val="00620A6D"/>
    <w:rsid w:val="00622C9A"/>
    <w:rsid w:val="00624298"/>
    <w:rsid w:val="00624299"/>
    <w:rsid w:val="00626480"/>
    <w:rsid w:val="006304FB"/>
    <w:rsid w:val="00631BFA"/>
    <w:rsid w:val="00632785"/>
    <w:rsid w:val="0063329C"/>
    <w:rsid w:val="00633634"/>
    <w:rsid w:val="00633680"/>
    <w:rsid w:val="00633FDE"/>
    <w:rsid w:val="006342DA"/>
    <w:rsid w:val="006350A1"/>
    <w:rsid w:val="0063752F"/>
    <w:rsid w:val="00640D0C"/>
    <w:rsid w:val="00640DC4"/>
    <w:rsid w:val="00642388"/>
    <w:rsid w:val="00642668"/>
    <w:rsid w:val="00643068"/>
    <w:rsid w:val="006433F2"/>
    <w:rsid w:val="00644799"/>
    <w:rsid w:val="00644855"/>
    <w:rsid w:val="00644D2C"/>
    <w:rsid w:val="0064728C"/>
    <w:rsid w:val="00647EC3"/>
    <w:rsid w:val="00650E81"/>
    <w:rsid w:val="00651747"/>
    <w:rsid w:val="00651767"/>
    <w:rsid w:val="00652940"/>
    <w:rsid w:val="00652A1B"/>
    <w:rsid w:val="00653361"/>
    <w:rsid w:val="00653471"/>
    <w:rsid w:val="00655520"/>
    <w:rsid w:val="00655622"/>
    <w:rsid w:val="006556AC"/>
    <w:rsid w:val="00655A54"/>
    <w:rsid w:val="006608A2"/>
    <w:rsid w:val="006612BC"/>
    <w:rsid w:val="0066289E"/>
    <w:rsid w:val="00664D9D"/>
    <w:rsid w:val="00664F1B"/>
    <w:rsid w:val="00666953"/>
    <w:rsid w:val="00667618"/>
    <w:rsid w:val="0066767A"/>
    <w:rsid w:val="00670F7A"/>
    <w:rsid w:val="006727C4"/>
    <w:rsid w:val="006735AE"/>
    <w:rsid w:val="006736BB"/>
    <w:rsid w:val="00674E7C"/>
    <w:rsid w:val="00675D8D"/>
    <w:rsid w:val="00676A57"/>
    <w:rsid w:val="0068102A"/>
    <w:rsid w:val="0068271F"/>
    <w:rsid w:val="006828CA"/>
    <w:rsid w:val="00684116"/>
    <w:rsid w:val="006865C1"/>
    <w:rsid w:val="006901CF"/>
    <w:rsid w:val="006922FF"/>
    <w:rsid w:val="00694174"/>
    <w:rsid w:val="00695D62"/>
    <w:rsid w:val="006964DB"/>
    <w:rsid w:val="00696AE2"/>
    <w:rsid w:val="006A14D7"/>
    <w:rsid w:val="006A15A8"/>
    <w:rsid w:val="006A17A1"/>
    <w:rsid w:val="006A2607"/>
    <w:rsid w:val="006A2640"/>
    <w:rsid w:val="006A2D88"/>
    <w:rsid w:val="006A40CD"/>
    <w:rsid w:val="006A5444"/>
    <w:rsid w:val="006A6C8C"/>
    <w:rsid w:val="006A6DDD"/>
    <w:rsid w:val="006A6F13"/>
    <w:rsid w:val="006A7DC0"/>
    <w:rsid w:val="006B0D13"/>
    <w:rsid w:val="006B1095"/>
    <w:rsid w:val="006B1D6B"/>
    <w:rsid w:val="006B3FB4"/>
    <w:rsid w:val="006B55EE"/>
    <w:rsid w:val="006B652B"/>
    <w:rsid w:val="006B66BE"/>
    <w:rsid w:val="006C199F"/>
    <w:rsid w:val="006C28ED"/>
    <w:rsid w:val="006C3515"/>
    <w:rsid w:val="006C5309"/>
    <w:rsid w:val="006C5A4F"/>
    <w:rsid w:val="006C6F15"/>
    <w:rsid w:val="006C731E"/>
    <w:rsid w:val="006C743E"/>
    <w:rsid w:val="006D0B11"/>
    <w:rsid w:val="006D0F20"/>
    <w:rsid w:val="006D5C7D"/>
    <w:rsid w:val="006D60ED"/>
    <w:rsid w:val="006D7018"/>
    <w:rsid w:val="006D707F"/>
    <w:rsid w:val="006D7464"/>
    <w:rsid w:val="006E11DE"/>
    <w:rsid w:val="006E14F3"/>
    <w:rsid w:val="006E17E6"/>
    <w:rsid w:val="006E1CCC"/>
    <w:rsid w:val="006E2698"/>
    <w:rsid w:val="006E4091"/>
    <w:rsid w:val="006E73E9"/>
    <w:rsid w:val="006F1182"/>
    <w:rsid w:val="006F1E69"/>
    <w:rsid w:val="006F1FE2"/>
    <w:rsid w:val="006F2831"/>
    <w:rsid w:val="006F40B5"/>
    <w:rsid w:val="006F4A12"/>
    <w:rsid w:val="006F56DC"/>
    <w:rsid w:val="0070130B"/>
    <w:rsid w:val="00701F41"/>
    <w:rsid w:val="007025F3"/>
    <w:rsid w:val="00702855"/>
    <w:rsid w:val="00702B19"/>
    <w:rsid w:val="00702FDC"/>
    <w:rsid w:val="0070306B"/>
    <w:rsid w:val="007033FE"/>
    <w:rsid w:val="007056B6"/>
    <w:rsid w:val="00705753"/>
    <w:rsid w:val="00706712"/>
    <w:rsid w:val="00707F92"/>
    <w:rsid w:val="007103B3"/>
    <w:rsid w:val="00711504"/>
    <w:rsid w:val="0071415F"/>
    <w:rsid w:val="00715926"/>
    <w:rsid w:val="00717A4E"/>
    <w:rsid w:val="00717E31"/>
    <w:rsid w:val="00720F1A"/>
    <w:rsid w:val="007231FC"/>
    <w:rsid w:val="0072524A"/>
    <w:rsid w:val="00726027"/>
    <w:rsid w:val="007266FD"/>
    <w:rsid w:val="00732FAA"/>
    <w:rsid w:val="0073533B"/>
    <w:rsid w:val="0073737E"/>
    <w:rsid w:val="00737456"/>
    <w:rsid w:val="00737701"/>
    <w:rsid w:val="00740C28"/>
    <w:rsid w:val="00741DE8"/>
    <w:rsid w:val="00742816"/>
    <w:rsid w:val="00743487"/>
    <w:rsid w:val="00743E77"/>
    <w:rsid w:val="007441D0"/>
    <w:rsid w:val="00747448"/>
    <w:rsid w:val="00747895"/>
    <w:rsid w:val="00750D8A"/>
    <w:rsid w:val="00752631"/>
    <w:rsid w:val="00753B1A"/>
    <w:rsid w:val="007540FC"/>
    <w:rsid w:val="007566CA"/>
    <w:rsid w:val="0076043F"/>
    <w:rsid w:val="00760A09"/>
    <w:rsid w:val="00761968"/>
    <w:rsid w:val="007622D9"/>
    <w:rsid w:val="00762BDC"/>
    <w:rsid w:val="0076697A"/>
    <w:rsid w:val="0077157E"/>
    <w:rsid w:val="0077246A"/>
    <w:rsid w:val="00772783"/>
    <w:rsid w:val="00772A3C"/>
    <w:rsid w:val="00774E52"/>
    <w:rsid w:val="0077513B"/>
    <w:rsid w:val="0077530D"/>
    <w:rsid w:val="00775710"/>
    <w:rsid w:val="00776AE9"/>
    <w:rsid w:val="00776BE8"/>
    <w:rsid w:val="00777647"/>
    <w:rsid w:val="00777E5C"/>
    <w:rsid w:val="00781932"/>
    <w:rsid w:val="00781A0F"/>
    <w:rsid w:val="0078295D"/>
    <w:rsid w:val="00785E33"/>
    <w:rsid w:val="007919DC"/>
    <w:rsid w:val="00792B34"/>
    <w:rsid w:val="00795C6C"/>
    <w:rsid w:val="007966E5"/>
    <w:rsid w:val="007972DF"/>
    <w:rsid w:val="007A0763"/>
    <w:rsid w:val="007A4D23"/>
    <w:rsid w:val="007A5E31"/>
    <w:rsid w:val="007A6F03"/>
    <w:rsid w:val="007B0082"/>
    <w:rsid w:val="007B0511"/>
    <w:rsid w:val="007B0C0F"/>
    <w:rsid w:val="007B1438"/>
    <w:rsid w:val="007B1BC4"/>
    <w:rsid w:val="007B270E"/>
    <w:rsid w:val="007B292B"/>
    <w:rsid w:val="007B479A"/>
    <w:rsid w:val="007B6CFD"/>
    <w:rsid w:val="007C1379"/>
    <w:rsid w:val="007C15C6"/>
    <w:rsid w:val="007C5D61"/>
    <w:rsid w:val="007C5DEF"/>
    <w:rsid w:val="007C60E5"/>
    <w:rsid w:val="007D0D3D"/>
    <w:rsid w:val="007D0ED6"/>
    <w:rsid w:val="007D2675"/>
    <w:rsid w:val="007D4231"/>
    <w:rsid w:val="007D461F"/>
    <w:rsid w:val="007D4B76"/>
    <w:rsid w:val="007D4E4F"/>
    <w:rsid w:val="007D6BAA"/>
    <w:rsid w:val="007D6FC4"/>
    <w:rsid w:val="007E0AAD"/>
    <w:rsid w:val="007E2B1D"/>
    <w:rsid w:val="007E3039"/>
    <w:rsid w:val="007E360E"/>
    <w:rsid w:val="007E4255"/>
    <w:rsid w:val="007E4C33"/>
    <w:rsid w:val="007E5961"/>
    <w:rsid w:val="007E6043"/>
    <w:rsid w:val="007E67F5"/>
    <w:rsid w:val="007E6854"/>
    <w:rsid w:val="007E7C89"/>
    <w:rsid w:val="007E7D73"/>
    <w:rsid w:val="007F090E"/>
    <w:rsid w:val="007F17C5"/>
    <w:rsid w:val="007F22B7"/>
    <w:rsid w:val="007F344E"/>
    <w:rsid w:val="007F3630"/>
    <w:rsid w:val="007F399E"/>
    <w:rsid w:val="007F62C1"/>
    <w:rsid w:val="007F6D58"/>
    <w:rsid w:val="007F774B"/>
    <w:rsid w:val="007F7956"/>
    <w:rsid w:val="0080028A"/>
    <w:rsid w:val="00800684"/>
    <w:rsid w:val="008023BC"/>
    <w:rsid w:val="00802F64"/>
    <w:rsid w:val="008035FA"/>
    <w:rsid w:val="00804A34"/>
    <w:rsid w:val="00805233"/>
    <w:rsid w:val="008101B2"/>
    <w:rsid w:val="00812632"/>
    <w:rsid w:val="00813088"/>
    <w:rsid w:val="00814630"/>
    <w:rsid w:val="00814D40"/>
    <w:rsid w:val="0081549C"/>
    <w:rsid w:val="00817659"/>
    <w:rsid w:val="00817C7D"/>
    <w:rsid w:val="008210E7"/>
    <w:rsid w:val="008215D2"/>
    <w:rsid w:val="00822414"/>
    <w:rsid w:val="008224CC"/>
    <w:rsid w:val="008248AD"/>
    <w:rsid w:val="00824AE4"/>
    <w:rsid w:val="008260C8"/>
    <w:rsid w:val="008269E9"/>
    <w:rsid w:val="00827531"/>
    <w:rsid w:val="00827A61"/>
    <w:rsid w:val="00827E77"/>
    <w:rsid w:val="008301B6"/>
    <w:rsid w:val="00830384"/>
    <w:rsid w:val="00831254"/>
    <w:rsid w:val="0083309B"/>
    <w:rsid w:val="008335C3"/>
    <w:rsid w:val="008341E8"/>
    <w:rsid w:val="00835BA7"/>
    <w:rsid w:val="00837C1F"/>
    <w:rsid w:val="00837CA1"/>
    <w:rsid w:val="00840441"/>
    <w:rsid w:val="00840465"/>
    <w:rsid w:val="00840B9D"/>
    <w:rsid w:val="00841AE6"/>
    <w:rsid w:val="008420AD"/>
    <w:rsid w:val="00843286"/>
    <w:rsid w:val="00844C5E"/>
    <w:rsid w:val="0084504C"/>
    <w:rsid w:val="0085012D"/>
    <w:rsid w:val="0085084C"/>
    <w:rsid w:val="00850A11"/>
    <w:rsid w:val="00851496"/>
    <w:rsid w:val="0085149A"/>
    <w:rsid w:val="00851845"/>
    <w:rsid w:val="0085606B"/>
    <w:rsid w:val="0085675D"/>
    <w:rsid w:val="00856A94"/>
    <w:rsid w:val="00856C1C"/>
    <w:rsid w:val="0086094F"/>
    <w:rsid w:val="00861CE9"/>
    <w:rsid w:val="00861F45"/>
    <w:rsid w:val="008626F8"/>
    <w:rsid w:val="00864F3F"/>
    <w:rsid w:val="008656DA"/>
    <w:rsid w:val="00867AD1"/>
    <w:rsid w:val="00870290"/>
    <w:rsid w:val="008711FD"/>
    <w:rsid w:val="008714A6"/>
    <w:rsid w:val="008717E2"/>
    <w:rsid w:val="00873D25"/>
    <w:rsid w:val="00874663"/>
    <w:rsid w:val="00875207"/>
    <w:rsid w:val="0087799C"/>
    <w:rsid w:val="00881A39"/>
    <w:rsid w:val="00883228"/>
    <w:rsid w:val="00885DF9"/>
    <w:rsid w:val="008908E0"/>
    <w:rsid w:val="008913DE"/>
    <w:rsid w:val="00891880"/>
    <w:rsid w:val="008938F8"/>
    <w:rsid w:val="00893C96"/>
    <w:rsid w:val="00894330"/>
    <w:rsid w:val="00894801"/>
    <w:rsid w:val="0089485F"/>
    <w:rsid w:val="0089558F"/>
    <w:rsid w:val="0089595E"/>
    <w:rsid w:val="00895B3D"/>
    <w:rsid w:val="00895BB2"/>
    <w:rsid w:val="00897181"/>
    <w:rsid w:val="008975A6"/>
    <w:rsid w:val="0089789B"/>
    <w:rsid w:val="00897919"/>
    <w:rsid w:val="008A11A0"/>
    <w:rsid w:val="008A1429"/>
    <w:rsid w:val="008A2124"/>
    <w:rsid w:val="008A228C"/>
    <w:rsid w:val="008A2E99"/>
    <w:rsid w:val="008A5585"/>
    <w:rsid w:val="008A6858"/>
    <w:rsid w:val="008A7857"/>
    <w:rsid w:val="008B1C32"/>
    <w:rsid w:val="008B1FBC"/>
    <w:rsid w:val="008B2F3F"/>
    <w:rsid w:val="008B6C8F"/>
    <w:rsid w:val="008C0071"/>
    <w:rsid w:val="008C1676"/>
    <w:rsid w:val="008C24AF"/>
    <w:rsid w:val="008C2790"/>
    <w:rsid w:val="008C3D04"/>
    <w:rsid w:val="008C44C6"/>
    <w:rsid w:val="008C7271"/>
    <w:rsid w:val="008C7658"/>
    <w:rsid w:val="008D0C4B"/>
    <w:rsid w:val="008D2306"/>
    <w:rsid w:val="008D4ECE"/>
    <w:rsid w:val="008D5082"/>
    <w:rsid w:val="008D6461"/>
    <w:rsid w:val="008E349B"/>
    <w:rsid w:val="008E3F66"/>
    <w:rsid w:val="008E4124"/>
    <w:rsid w:val="008E475D"/>
    <w:rsid w:val="008E7107"/>
    <w:rsid w:val="008E762C"/>
    <w:rsid w:val="008E7974"/>
    <w:rsid w:val="008F4209"/>
    <w:rsid w:val="008F4677"/>
    <w:rsid w:val="008F4E7A"/>
    <w:rsid w:val="008F5CB7"/>
    <w:rsid w:val="008F5EF2"/>
    <w:rsid w:val="00900C94"/>
    <w:rsid w:val="00902D0C"/>
    <w:rsid w:val="0090312E"/>
    <w:rsid w:val="00903219"/>
    <w:rsid w:val="009039F1"/>
    <w:rsid w:val="00904263"/>
    <w:rsid w:val="00905C4F"/>
    <w:rsid w:val="00906151"/>
    <w:rsid w:val="00906ADA"/>
    <w:rsid w:val="00907096"/>
    <w:rsid w:val="00911581"/>
    <w:rsid w:val="00911E24"/>
    <w:rsid w:val="00912737"/>
    <w:rsid w:val="00912CAB"/>
    <w:rsid w:val="00913EBA"/>
    <w:rsid w:val="0091440B"/>
    <w:rsid w:val="00915465"/>
    <w:rsid w:val="00915B7C"/>
    <w:rsid w:val="009166C0"/>
    <w:rsid w:val="0092070E"/>
    <w:rsid w:val="00920C13"/>
    <w:rsid w:val="00921AB9"/>
    <w:rsid w:val="009220AF"/>
    <w:rsid w:val="00925205"/>
    <w:rsid w:val="009254F0"/>
    <w:rsid w:val="00926BD5"/>
    <w:rsid w:val="00926CF5"/>
    <w:rsid w:val="00927476"/>
    <w:rsid w:val="00927E89"/>
    <w:rsid w:val="00927F38"/>
    <w:rsid w:val="009321D3"/>
    <w:rsid w:val="00932B39"/>
    <w:rsid w:val="00932B98"/>
    <w:rsid w:val="00933475"/>
    <w:rsid w:val="0093391C"/>
    <w:rsid w:val="00933D10"/>
    <w:rsid w:val="00934EF9"/>
    <w:rsid w:val="00935E8E"/>
    <w:rsid w:val="00936BA0"/>
    <w:rsid w:val="0094086C"/>
    <w:rsid w:val="00942757"/>
    <w:rsid w:val="00942DC4"/>
    <w:rsid w:val="0094381A"/>
    <w:rsid w:val="00943910"/>
    <w:rsid w:val="009445E3"/>
    <w:rsid w:val="00945DD0"/>
    <w:rsid w:val="009479FF"/>
    <w:rsid w:val="00947C77"/>
    <w:rsid w:val="00950DDD"/>
    <w:rsid w:val="00953978"/>
    <w:rsid w:val="009539AE"/>
    <w:rsid w:val="00953E6B"/>
    <w:rsid w:val="00954CB6"/>
    <w:rsid w:val="00954D35"/>
    <w:rsid w:val="00955F20"/>
    <w:rsid w:val="009564C0"/>
    <w:rsid w:val="009564F7"/>
    <w:rsid w:val="00956589"/>
    <w:rsid w:val="00956D6C"/>
    <w:rsid w:val="00960187"/>
    <w:rsid w:val="00961025"/>
    <w:rsid w:val="00962233"/>
    <w:rsid w:val="0096369E"/>
    <w:rsid w:val="0096420A"/>
    <w:rsid w:val="0096529E"/>
    <w:rsid w:val="009675F4"/>
    <w:rsid w:val="009701DE"/>
    <w:rsid w:val="00970DD4"/>
    <w:rsid w:val="009712EA"/>
    <w:rsid w:val="00972F44"/>
    <w:rsid w:val="009747A6"/>
    <w:rsid w:val="0097528F"/>
    <w:rsid w:val="00976895"/>
    <w:rsid w:val="00977F63"/>
    <w:rsid w:val="00980CE4"/>
    <w:rsid w:val="009816E9"/>
    <w:rsid w:val="009818C4"/>
    <w:rsid w:val="00983578"/>
    <w:rsid w:val="009835B1"/>
    <w:rsid w:val="009844FA"/>
    <w:rsid w:val="00984CB6"/>
    <w:rsid w:val="0098630E"/>
    <w:rsid w:val="00987108"/>
    <w:rsid w:val="00987CE4"/>
    <w:rsid w:val="00990408"/>
    <w:rsid w:val="009918AB"/>
    <w:rsid w:val="00992F27"/>
    <w:rsid w:val="00994AE7"/>
    <w:rsid w:val="00994E38"/>
    <w:rsid w:val="0099540D"/>
    <w:rsid w:val="0099550F"/>
    <w:rsid w:val="0099574B"/>
    <w:rsid w:val="00995B32"/>
    <w:rsid w:val="00995D57"/>
    <w:rsid w:val="009961FE"/>
    <w:rsid w:val="0099683B"/>
    <w:rsid w:val="00996AFF"/>
    <w:rsid w:val="009A1269"/>
    <w:rsid w:val="009A29BF"/>
    <w:rsid w:val="009A2B4A"/>
    <w:rsid w:val="009A4FFD"/>
    <w:rsid w:val="009A504F"/>
    <w:rsid w:val="009A6388"/>
    <w:rsid w:val="009A69EA"/>
    <w:rsid w:val="009B10D3"/>
    <w:rsid w:val="009B542F"/>
    <w:rsid w:val="009B61AC"/>
    <w:rsid w:val="009B695E"/>
    <w:rsid w:val="009C1A06"/>
    <w:rsid w:val="009C2661"/>
    <w:rsid w:val="009C57CE"/>
    <w:rsid w:val="009D1AF9"/>
    <w:rsid w:val="009D2E1A"/>
    <w:rsid w:val="009D38E5"/>
    <w:rsid w:val="009D4FEF"/>
    <w:rsid w:val="009D5221"/>
    <w:rsid w:val="009D6194"/>
    <w:rsid w:val="009E04B5"/>
    <w:rsid w:val="009E63DE"/>
    <w:rsid w:val="009E6AB2"/>
    <w:rsid w:val="009E70EE"/>
    <w:rsid w:val="009F03FF"/>
    <w:rsid w:val="009F0B84"/>
    <w:rsid w:val="009F11FB"/>
    <w:rsid w:val="009F1401"/>
    <w:rsid w:val="009F2C8B"/>
    <w:rsid w:val="009F2E24"/>
    <w:rsid w:val="009F40C4"/>
    <w:rsid w:val="009F6CD1"/>
    <w:rsid w:val="009F7DA3"/>
    <w:rsid w:val="009F7F1B"/>
    <w:rsid w:val="00A008B7"/>
    <w:rsid w:val="00A00B5A"/>
    <w:rsid w:val="00A04037"/>
    <w:rsid w:val="00A0454F"/>
    <w:rsid w:val="00A050EA"/>
    <w:rsid w:val="00A05B51"/>
    <w:rsid w:val="00A065A5"/>
    <w:rsid w:val="00A072CA"/>
    <w:rsid w:val="00A102D6"/>
    <w:rsid w:val="00A10B7E"/>
    <w:rsid w:val="00A1107E"/>
    <w:rsid w:val="00A165C3"/>
    <w:rsid w:val="00A2188E"/>
    <w:rsid w:val="00A2478E"/>
    <w:rsid w:val="00A2479D"/>
    <w:rsid w:val="00A25CE0"/>
    <w:rsid w:val="00A26014"/>
    <w:rsid w:val="00A26468"/>
    <w:rsid w:val="00A26BCF"/>
    <w:rsid w:val="00A26DCA"/>
    <w:rsid w:val="00A27C2E"/>
    <w:rsid w:val="00A30A27"/>
    <w:rsid w:val="00A325BC"/>
    <w:rsid w:val="00A32D29"/>
    <w:rsid w:val="00A3452C"/>
    <w:rsid w:val="00A34F2F"/>
    <w:rsid w:val="00A3540A"/>
    <w:rsid w:val="00A35F46"/>
    <w:rsid w:val="00A366FB"/>
    <w:rsid w:val="00A401CF"/>
    <w:rsid w:val="00A41507"/>
    <w:rsid w:val="00A423B5"/>
    <w:rsid w:val="00A42EF8"/>
    <w:rsid w:val="00A43071"/>
    <w:rsid w:val="00A438F3"/>
    <w:rsid w:val="00A43D6E"/>
    <w:rsid w:val="00A43FE0"/>
    <w:rsid w:val="00A45408"/>
    <w:rsid w:val="00A45E18"/>
    <w:rsid w:val="00A46BF6"/>
    <w:rsid w:val="00A46C0B"/>
    <w:rsid w:val="00A50AAA"/>
    <w:rsid w:val="00A51C9A"/>
    <w:rsid w:val="00A51D6D"/>
    <w:rsid w:val="00A5278D"/>
    <w:rsid w:val="00A534BF"/>
    <w:rsid w:val="00A5395D"/>
    <w:rsid w:val="00A53970"/>
    <w:rsid w:val="00A55E01"/>
    <w:rsid w:val="00A572A3"/>
    <w:rsid w:val="00A57B50"/>
    <w:rsid w:val="00A60A28"/>
    <w:rsid w:val="00A615E3"/>
    <w:rsid w:val="00A61D60"/>
    <w:rsid w:val="00A62D5E"/>
    <w:rsid w:val="00A6335A"/>
    <w:rsid w:val="00A63920"/>
    <w:rsid w:val="00A651E4"/>
    <w:rsid w:val="00A67CD9"/>
    <w:rsid w:val="00A7280A"/>
    <w:rsid w:val="00A72D5B"/>
    <w:rsid w:val="00A73765"/>
    <w:rsid w:val="00A74CAB"/>
    <w:rsid w:val="00A802A7"/>
    <w:rsid w:val="00A8233D"/>
    <w:rsid w:val="00A83F64"/>
    <w:rsid w:val="00A84D11"/>
    <w:rsid w:val="00A8547A"/>
    <w:rsid w:val="00A86024"/>
    <w:rsid w:val="00A86C1B"/>
    <w:rsid w:val="00A8700E"/>
    <w:rsid w:val="00A91D43"/>
    <w:rsid w:val="00A93317"/>
    <w:rsid w:val="00A948EC"/>
    <w:rsid w:val="00A95341"/>
    <w:rsid w:val="00AA1219"/>
    <w:rsid w:val="00AA1B8F"/>
    <w:rsid w:val="00AA1E31"/>
    <w:rsid w:val="00AA39F2"/>
    <w:rsid w:val="00AA4ECA"/>
    <w:rsid w:val="00AA5109"/>
    <w:rsid w:val="00AA533F"/>
    <w:rsid w:val="00AB14B2"/>
    <w:rsid w:val="00AB1B8E"/>
    <w:rsid w:val="00AB2EBB"/>
    <w:rsid w:val="00AB387E"/>
    <w:rsid w:val="00AB4F71"/>
    <w:rsid w:val="00AB5CA7"/>
    <w:rsid w:val="00AB6B1B"/>
    <w:rsid w:val="00AC0D9D"/>
    <w:rsid w:val="00AC1C27"/>
    <w:rsid w:val="00AC4392"/>
    <w:rsid w:val="00AC5E3E"/>
    <w:rsid w:val="00AD31CE"/>
    <w:rsid w:val="00AD40C6"/>
    <w:rsid w:val="00AD4A49"/>
    <w:rsid w:val="00AD4AD0"/>
    <w:rsid w:val="00AD4C79"/>
    <w:rsid w:val="00AD5A19"/>
    <w:rsid w:val="00AD65E2"/>
    <w:rsid w:val="00AD7E0B"/>
    <w:rsid w:val="00AE0B73"/>
    <w:rsid w:val="00AE1920"/>
    <w:rsid w:val="00AE284A"/>
    <w:rsid w:val="00AE2FA6"/>
    <w:rsid w:val="00AE33A1"/>
    <w:rsid w:val="00AE635A"/>
    <w:rsid w:val="00AE67DD"/>
    <w:rsid w:val="00AE78BF"/>
    <w:rsid w:val="00AF09D7"/>
    <w:rsid w:val="00AF226A"/>
    <w:rsid w:val="00AF2496"/>
    <w:rsid w:val="00AF2EF0"/>
    <w:rsid w:val="00AF5450"/>
    <w:rsid w:val="00AF5480"/>
    <w:rsid w:val="00AF57C1"/>
    <w:rsid w:val="00AF5999"/>
    <w:rsid w:val="00AF6433"/>
    <w:rsid w:val="00AF66C9"/>
    <w:rsid w:val="00AF7508"/>
    <w:rsid w:val="00B01943"/>
    <w:rsid w:val="00B02804"/>
    <w:rsid w:val="00B03D1F"/>
    <w:rsid w:val="00B04B2F"/>
    <w:rsid w:val="00B0546B"/>
    <w:rsid w:val="00B05E96"/>
    <w:rsid w:val="00B06125"/>
    <w:rsid w:val="00B069B6"/>
    <w:rsid w:val="00B073E3"/>
    <w:rsid w:val="00B07DF9"/>
    <w:rsid w:val="00B10471"/>
    <w:rsid w:val="00B13A73"/>
    <w:rsid w:val="00B14C08"/>
    <w:rsid w:val="00B1645E"/>
    <w:rsid w:val="00B16EE1"/>
    <w:rsid w:val="00B201DE"/>
    <w:rsid w:val="00B24337"/>
    <w:rsid w:val="00B25898"/>
    <w:rsid w:val="00B304C9"/>
    <w:rsid w:val="00B30AF5"/>
    <w:rsid w:val="00B30E2E"/>
    <w:rsid w:val="00B339D8"/>
    <w:rsid w:val="00B33E43"/>
    <w:rsid w:val="00B3546A"/>
    <w:rsid w:val="00B36A0A"/>
    <w:rsid w:val="00B36B0F"/>
    <w:rsid w:val="00B37A9D"/>
    <w:rsid w:val="00B402EE"/>
    <w:rsid w:val="00B40847"/>
    <w:rsid w:val="00B4154B"/>
    <w:rsid w:val="00B42B8C"/>
    <w:rsid w:val="00B45986"/>
    <w:rsid w:val="00B46A51"/>
    <w:rsid w:val="00B47145"/>
    <w:rsid w:val="00B471CA"/>
    <w:rsid w:val="00B47A8E"/>
    <w:rsid w:val="00B47ADC"/>
    <w:rsid w:val="00B47CD9"/>
    <w:rsid w:val="00B50026"/>
    <w:rsid w:val="00B50070"/>
    <w:rsid w:val="00B53D09"/>
    <w:rsid w:val="00B544B1"/>
    <w:rsid w:val="00B56AD4"/>
    <w:rsid w:val="00B57EA5"/>
    <w:rsid w:val="00B61179"/>
    <w:rsid w:val="00B6168A"/>
    <w:rsid w:val="00B61A77"/>
    <w:rsid w:val="00B61F83"/>
    <w:rsid w:val="00B62B41"/>
    <w:rsid w:val="00B65655"/>
    <w:rsid w:val="00B65D9F"/>
    <w:rsid w:val="00B65F15"/>
    <w:rsid w:val="00B67596"/>
    <w:rsid w:val="00B7029A"/>
    <w:rsid w:val="00B74026"/>
    <w:rsid w:val="00B740EA"/>
    <w:rsid w:val="00B77174"/>
    <w:rsid w:val="00B77555"/>
    <w:rsid w:val="00B77F73"/>
    <w:rsid w:val="00B80672"/>
    <w:rsid w:val="00B820EA"/>
    <w:rsid w:val="00B821C7"/>
    <w:rsid w:val="00B84396"/>
    <w:rsid w:val="00B857D9"/>
    <w:rsid w:val="00B857F6"/>
    <w:rsid w:val="00B8634B"/>
    <w:rsid w:val="00B86441"/>
    <w:rsid w:val="00B8731C"/>
    <w:rsid w:val="00B90FE8"/>
    <w:rsid w:val="00B91DA0"/>
    <w:rsid w:val="00B9278D"/>
    <w:rsid w:val="00B94440"/>
    <w:rsid w:val="00B9602A"/>
    <w:rsid w:val="00BA0252"/>
    <w:rsid w:val="00BA12FA"/>
    <w:rsid w:val="00BA171D"/>
    <w:rsid w:val="00BA2CB5"/>
    <w:rsid w:val="00BA52F4"/>
    <w:rsid w:val="00BA6150"/>
    <w:rsid w:val="00BA6800"/>
    <w:rsid w:val="00BA6855"/>
    <w:rsid w:val="00BA7F40"/>
    <w:rsid w:val="00BB1304"/>
    <w:rsid w:val="00BB19B5"/>
    <w:rsid w:val="00BB5EBC"/>
    <w:rsid w:val="00BB72F8"/>
    <w:rsid w:val="00BC192E"/>
    <w:rsid w:val="00BC235D"/>
    <w:rsid w:val="00BC27CF"/>
    <w:rsid w:val="00BC3543"/>
    <w:rsid w:val="00BC4F72"/>
    <w:rsid w:val="00BC6197"/>
    <w:rsid w:val="00BC67EC"/>
    <w:rsid w:val="00BC7D2B"/>
    <w:rsid w:val="00BD003D"/>
    <w:rsid w:val="00BD2C35"/>
    <w:rsid w:val="00BD4BF8"/>
    <w:rsid w:val="00BD4E26"/>
    <w:rsid w:val="00BD4F16"/>
    <w:rsid w:val="00BD50DA"/>
    <w:rsid w:val="00BD7335"/>
    <w:rsid w:val="00BE0543"/>
    <w:rsid w:val="00BE0999"/>
    <w:rsid w:val="00BE0B41"/>
    <w:rsid w:val="00BE0B7C"/>
    <w:rsid w:val="00BE131B"/>
    <w:rsid w:val="00BE2113"/>
    <w:rsid w:val="00BE3815"/>
    <w:rsid w:val="00BE427B"/>
    <w:rsid w:val="00BE4C4C"/>
    <w:rsid w:val="00BE59C1"/>
    <w:rsid w:val="00BE66E1"/>
    <w:rsid w:val="00BE779B"/>
    <w:rsid w:val="00BF0140"/>
    <w:rsid w:val="00BF0812"/>
    <w:rsid w:val="00BF0F5A"/>
    <w:rsid w:val="00BF1303"/>
    <w:rsid w:val="00BF1A45"/>
    <w:rsid w:val="00BF276A"/>
    <w:rsid w:val="00BF548F"/>
    <w:rsid w:val="00BF720B"/>
    <w:rsid w:val="00BF7418"/>
    <w:rsid w:val="00BF7CF5"/>
    <w:rsid w:val="00C00D16"/>
    <w:rsid w:val="00C03476"/>
    <w:rsid w:val="00C06CCD"/>
    <w:rsid w:val="00C07FCF"/>
    <w:rsid w:val="00C10068"/>
    <w:rsid w:val="00C11948"/>
    <w:rsid w:val="00C11D93"/>
    <w:rsid w:val="00C1283C"/>
    <w:rsid w:val="00C131D4"/>
    <w:rsid w:val="00C1615B"/>
    <w:rsid w:val="00C215F7"/>
    <w:rsid w:val="00C2262B"/>
    <w:rsid w:val="00C23767"/>
    <w:rsid w:val="00C24BEA"/>
    <w:rsid w:val="00C2529A"/>
    <w:rsid w:val="00C3039E"/>
    <w:rsid w:val="00C30804"/>
    <w:rsid w:val="00C32844"/>
    <w:rsid w:val="00C335C3"/>
    <w:rsid w:val="00C349F5"/>
    <w:rsid w:val="00C35F44"/>
    <w:rsid w:val="00C37172"/>
    <w:rsid w:val="00C37276"/>
    <w:rsid w:val="00C3741F"/>
    <w:rsid w:val="00C37EB2"/>
    <w:rsid w:val="00C40BCD"/>
    <w:rsid w:val="00C42075"/>
    <w:rsid w:val="00C42339"/>
    <w:rsid w:val="00C432DC"/>
    <w:rsid w:val="00C45E2F"/>
    <w:rsid w:val="00C46134"/>
    <w:rsid w:val="00C500D8"/>
    <w:rsid w:val="00C50F9B"/>
    <w:rsid w:val="00C5237A"/>
    <w:rsid w:val="00C5305D"/>
    <w:rsid w:val="00C54430"/>
    <w:rsid w:val="00C5455C"/>
    <w:rsid w:val="00C55191"/>
    <w:rsid w:val="00C55560"/>
    <w:rsid w:val="00C56051"/>
    <w:rsid w:val="00C56C17"/>
    <w:rsid w:val="00C5739E"/>
    <w:rsid w:val="00C573F0"/>
    <w:rsid w:val="00C5767E"/>
    <w:rsid w:val="00C6031E"/>
    <w:rsid w:val="00C60708"/>
    <w:rsid w:val="00C611D7"/>
    <w:rsid w:val="00C6174D"/>
    <w:rsid w:val="00C61819"/>
    <w:rsid w:val="00C619D0"/>
    <w:rsid w:val="00C61E9D"/>
    <w:rsid w:val="00C627D2"/>
    <w:rsid w:val="00C62FD9"/>
    <w:rsid w:val="00C641DE"/>
    <w:rsid w:val="00C6444B"/>
    <w:rsid w:val="00C674F9"/>
    <w:rsid w:val="00C71EBD"/>
    <w:rsid w:val="00C71EE6"/>
    <w:rsid w:val="00C74302"/>
    <w:rsid w:val="00C7469F"/>
    <w:rsid w:val="00C75BBB"/>
    <w:rsid w:val="00C76117"/>
    <w:rsid w:val="00C77180"/>
    <w:rsid w:val="00C82F00"/>
    <w:rsid w:val="00C832AA"/>
    <w:rsid w:val="00C83A36"/>
    <w:rsid w:val="00C84061"/>
    <w:rsid w:val="00C8433D"/>
    <w:rsid w:val="00C84B04"/>
    <w:rsid w:val="00C8592B"/>
    <w:rsid w:val="00C85D21"/>
    <w:rsid w:val="00C874A6"/>
    <w:rsid w:val="00C91102"/>
    <w:rsid w:val="00C922C0"/>
    <w:rsid w:val="00C93A15"/>
    <w:rsid w:val="00C96115"/>
    <w:rsid w:val="00C96CD7"/>
    <w:rsid w:val="00C97263"/>
    <w:rsid w:val="00CA018D"/>
    <w:rsid w:val="00CA1337"/>
    <w:rsid w:val="00CA3EB7"/>
    <w:rsid w:val="00CA5C0F"/>
    <w:rsid w:val="00CA68A4"/>
    <w:rsid w:val="00CA6B2C"/>
    <w:rsid w:val="00CA6EF2"/>
    <w:rsid w:val="00CA77C4"/>
    <w:rsid w:val="00CB1536"/>
    <w:rsid w:val="00CB16ED"/>
    <w:rsid w:val="00CB1CFE"/>
    <w:rsid w:val="00CB21FA"/>
    <w:rsid w:val="00CB2F91"/>
    <w:rsid w:val="00CB35F6"/>
    <w:rsid w:val="00CB4385"/>
    <w:rsid w:val="00CB5F7D"/>
    <w:rsid w:val="00CB647F"/>
    <w:rsid w:val="00CB692D"/>
    <w:rsid w:val="00CB6E56"/>
    <w:rsid w:val="00CB7523"/>
    <w:rsid w:val="00CB7633"/>
    <w:rsid w:val="00CB7F30"/>
    <w:rsid w:val="00CC066A"/>
    <w:rsid w:val="00CC113D"/>
    <w:rsid w:val="00CC1A78"/>
    <w:rsid w:val="00CC33DE"/>
    <w:rsid w:val="00CC3738"/>
    <w:rsid w:val="00CC3805"/>
    <w:rsid w:val="00CC4C6D"/>
    <w:rsid w:val="00CC687C"/>
    <w:rsid w:val="00CD0350"/>
    <w:rsid w:val="00CD147F"/>
    <w:rsid w:val="00CD1FB8"/>
    <w:rsid w:val="00CD3871"/>
    <w:rsid w:val="00CD4D07"/>
    <w:rsid w:val="00CD65A6"/>
    <w:rsid w:val="00CE0643"/>
    <w:rsid w:val="00CE1E62"/>
    <w:rsid w:val="00CE2642"/>
    <w:rsid w:val="00CE268D"/>
    <w:rsid w:val="00CE2FF1"/>
    <w:rsid w:val="00CE30AC"/>
    <w:rsid w:val="00CE475F"/>
    <w:rsid w:val="00CE56A8"/>
    <w:rsid w:val="00CE5D73"/>
    <w:rsid w:val="00CE6301"/>
    <w:rsid w:val="00CE661D"/>
    <w:rsid w:val="00CE682D"/>
    <w:rsid w:val="00CE7154"/>
    <w:rsid w:val="00CE7BFA"/>
    <w:rsid w:val="00CF057F"/>
    <w:rsid w:val="00CF1807"/>
    <w:rsid w:val="00CF1A05"/>
    <w:rsid w:val="00CF2C16"/>
    <w:rsid w:val="00CF3FCF"/>
    <w:rsid w:val="00CF4E91"/>
    <w:rsid w:val="00CF64EF"/>
    <w:rsid w:val="00CF6EC8"/>
    <w:rsid w:val="00D00B1B"/>
    <w:rsid w:val="00D02601"/>
    <w:rsid w:val="00D029D9"/>
    <w:rsid w:val="00D03299"/>
    <w:rsid w:val="00D05398"/>
    <w:rsid w:val="00D053BF"/>
    <w:rsid w:val="00D0557B"/>
    <w:rsid w:val="00D05FF5"/>
    <w:rsid w:val="00D111BF"/>
    <w:rsid w:val="00D121E7"/>
    <w:rsid w:val="00D138FA"/>
    <w:rsid w:val="00D13A2D"/>
    <w:rsid w:val="00D13A79"/>
    <w:rsid w:val="00D154BF"/>
    <w:rsid w:val="00D1561F"/>
    <w:rsid w:val="00D162AB"/>
    <w:rsid w:val="00D168C7"/>
    <w:rsid w:val="00D17052"/>
    <w:rsid w:val="00D170AA"/>
    <w:rsid w:val="00D20059"/>
    <w:rsid w:val="00D208A8"/>
    <w:rsid w:val="00D213C8"/>
    <w:rsid w:val="00D21E0C"/>
    <w:rsid w:val="00D23794"/>
    <w:rsid w:val="00D23D4B"/>
    <w:rsid w:val="00D253C5"/>
    <w:rsid w:val="00D2658E"/>
    <w:rsid w:val="00D30733"/>
    <w:rsid w:val="00D30C29"/>
    <w:rsid w:val="00D32224"/>
    <w:rsid w:val="00D32785"/>
    <w:rsid w:val="00D35E12"/>
    <w:rsid w:val="00D36383"/>
    <w:rsid w:val="00D3722E"/>
    <w:rsid w:val="00D43E48"/>
    <w:rsid w:val="00D44119"/>
    <w:rsid w:val="00D45E49"/>
    <w:rsid w:val="00D4639C"/>
    <w:rsid w:val="00D4644D"/>
    <w:rsid w:val="00D466D4"/>
    <w:rsid w:val="00D46F3B"/>
    <w:rsid w:val="00D47A94"/>
    <w:rsid w:val="00D500D0"/>
    <w:rsid w:val="00D506D4"/>
    <w:rsid w:val="00D51C05"/>
    <w:rsid w:val="00D52468"/>
    <w:rsid w:val="00D526F6"/>
    <w:rsid w:val="00D53492"/>
    <w:rsid w:val="00D53565"/>
    <w:rsid w:val="00D54BC2"/>
    <w:rsid w:val="00D5568F"/>
    <w:rsid w:val="00D601AE"/>
    <w:rsid w:val="00D60896"/>
    <w:rsid w:val="00D6128A"/>
    <w:rsid w:val="00D613EE"/>
    <w:rsid w:val="00D6190C"/>
    <w:rsid w:val="00D62494"/>
    <w:rsid w:val="00D62F6C"/>
    <w:rsid w:val="00D646D9"/>
    <w:rsid w:val="00D65874"/>
    <w:rsid w:val="00D67597"/>
    <w:rsid w:val="00D67776"/>
    <w:rsid w:val="00D67F58"/>
    <w:rsid w:val="00D67F97"/>
    <w:rsid w:val="00D709F9"/>
    <w:rsid w:val="00D722EF"/>
    <w:rsid w:val="00D73130"/>
    <w:rsid w:val="00D73427"/>
    <w:rsid w:val="00D74DB5"/>
    <w:rsid w:val="00D74EA9"/>
    <w:rsid w:val="00D75347"/>
    <w:rsid w:val="00D75B47"/>
    <w:rsid w:val="00D8006D"/>
    <w:rsid w:val="00D80ADF"/>
    <w:rsid w:val="00D814D4"/>
    <w:rsid w:val="00D82457"/>
    <w:rsid w:val="00D82DDA"/>
    <w:rsid w:val="00D85E1F"/>
    <w:rsid w:val="00D85F82"/>
    <w:rsid w:val="00D87009"/>
    <w:rsid w:val="00D872F3"/>
    <w:rsid w:val="00D877AA"/>
    <w:rsid w:val="00D87C65"/>
    <w:rsid w:val="00D87DB4"/>
    <w:rsid w:val="00D87FB2"/>
    <w:rsid w:val="00D9292E"/>
    <w:rsid w:val="00D930E1"/>
    <w:rsid w:val="00D95606"/>
    <w:rsid w:val="00D95AE3"/>
    <w:rsid w:val="00D95ED2"/>
    <w:rsid w:val="00D9632B"/>
    <w:rsid w:val="00D96EFF"/>
    <w:rsid w:val="00D972B1"/>
    <w:rsid w:val="00DA1CF0"/>
    <w:rsid w:val="00DA4F8D"/>
    <w:rsid w:val="00DA5962"/>
    <w:rsid w:val="00DB241E"/>
    <w:rsid w:val="00DB2EC6"/>
    <w:rsid w:val="00DB30C8"/>
    <w:rsid w:val="00DB369E"/>
    <w:rsid w:val="00DB5CC5"/>
    <w:rsid w:val="00DB6F71"/>
    <w:rsid w:val="00DB730E"/>
    <w:rsid w:val="00DC0A17"/>
    <w:rsid w:val="00DC4A1E"/>
    <w:rsid w:val="00DC5406"/>
    <w:rsid w:val="00DC7A5F"/>
    <w:rsid w:val="00DD10EB"/>
    <w:rsid w:val="00DD14BA"/>
    <w:rsid w:val="00DD57F5"/>
    <w:rsid w:val="00DD57F9"/>
    <w:rsid w:val="00DD596A"/>
    <w:rsid w:val="00DD6DE6"/>
    <w:rsid w:val="00DD70D3"/>
    <w:rsid w:val="00DD78CA"/>
    <w:rsid w:val="00DD7A07"/>
    <w:rsid w:val="00DE0E2F"/>
    <w:rsid w:val="00DE2648"/>
    <w:rsid w:val="00DE2AE6"/>
    <w:rsid w:val="00DE41A8"/>
    <w:rsid w:val="00DE47E5"/>
    <w:rsid w:val="00DE4ACC"/>
    <w:rsid w:val="00DE5970"/>
    <w:rsid w:val="00DE633E"/>
    <w:rsid w:val="00DF0695"/>
    <w:rsid w:val="00DF1112"/>
    <w:rsid w:val="00DF1712"/>
    <w:rsid w:val="00DF1716"/>
    <w:rsid w:val="00DF2C00"/>
    <w:rsid w:val="00DF2F0B"/>
    <w:rsid w:val="00DF3994"/>
    <w:rsid w:val="00DF4067"/>
    <w:rsid w:val="00DF5EBD"/>
    <w:rsid w:val="00DF6E4A"/>
    <w:rsid w:val="00DF6E9F"/>
    <w:rsid w:val="00DF6ECE"/>
    <w:rsid w:val="00DF759F"/>
    <w:rsid w:val="00DF7D3A"/>
    <w:rsid w:val="00DF7E39"/>
    <w:rsid w:val="00E00788"/>
    <w:rsid w:val="00E00D61"/>
    <w:rsid w:val="00E0229E"/>
    <w:rsid w:val="00E03B86"/>
    <w:rsid w:val="00E041A4"/>
    <w:rsid w:val="00E05A18"/>
    <w:rsid w:val="00E063CA"/>
    <w:rsid w:val="00E072D4"/>
    <w:rsid w:val="00E10AF3"/>
    <w:rsid w:val="00E10D80"/>
    <w:rsid w:val="00E119DC"/>
    <w:rsid w:val="00E11A0D"/>
    <w:rsid w:val="00E11E64"/>
    <w:rsid w:val="00E12C6B"/>
    <w:rsid w:val="00E13FF9"/>
    <w:rsid w:val="00E14A2D"/>
    <w:rsid w:val="00E164EC"/>
    <w:rsid w:val="00E16724"/>
    <w:rsid w:val="00E17EB4"/>
    <w:rsid w:val="00E208EE"/>
    <w:rsid w:val="00E22F11"/>
    <w:rsid w:val="00E2328C"/>
    <w:rsid w:val="00E276B7"/>
    <w:rsid w:val="00E300C9"/>
    <w:rsid w:val="00E30518"/>
    <w:rsid w:val="00E334A9"/>
    <w:rsid w:val="00E33C56"/>
    <w:rsid w:val="00E33E11"/>
    <w:rsid w:val="00E35CB8"/>
    <w:rsid w:val="00E362B9"/>
    <w:rsid w:val="00E368B2"/>
    <w:rsid w:val="00E375A7"/>
    <w:rsid w:val="00E40C3B"/>
    <w:rsid w:val="00E43C80"/>
    <w:rsid w:val="00E44154"/>
    <w:rsid w:val="00E44D75"/>
    <w:rsid w:val="00E46087"/>
    <w:rsid w:val="00E467C6"/>
    <w:rsid w:val="00E47C1F"/>
    <w:rsid w:val="00E51A3E"/>
    <w:rsid w:val="00E51CE0"/>
    <w:rsid w:val="00E5202D"/>
    <w:rsid w:val="00E527CE"/>
    <w:rsid w:val="00E52F4E"/>
    <w:rsid w:val="00E5306D"/>
    <w:rsid w:val="00E53374"/>
    <w:rsid w:val="00E5465C"/>
    <w:rsid w:val="00E546E3"/>
    <w:rsid w:val="00E54BD1"/>
    <w:rsid w:val="00E55315"/>
    <w:rsid w:val="00E572FD"/>
    <w:rsid w:val="00E57452"/>
    <w:rsid w:val="00E5779C"/>
    <w:rsid w:val="00E57BDF"/>
    <w:rsid w:val="00E602E0"/>
    <w:rsid w:val="00E61099"/>
    <w:rsid w:val="00E614EF"/>
    <w:rsid w:val="00E6248A"/>
    <w:rsid w:val="00E65605"/>
    <w:rsid w:val="00E67B37"/>
    <w:rsid w:val="00E73620"/>
    <w:rsid w:val="00E754CA"/>
    <w:rsid w:val="00E75518"/>
    <w:rsid w:val="00E75CBD"/>
    <w:rsid w:val="00E807CD"/>
    <w:rsid w:val="00E852F2"/>
    <w:rsid w:val="00E85A9C"/>
    <w:rsid w:val="00E85EE7"/>
    <w:rsid w:val="00E86283"/>
    <w:rsid w:val="00E86738"/>
    <w:rsid w:val="00E86C22"/>
    <w:rsid w:val="00E87415"/>
    <w:rsid w:val="00E9048B"/>
    <w:rsid w:val="00E92BB4"/>
    <w:rsid w:val="00E92C87"/>
    <w:rsid w:val="00E93788"/>
    <w:rsid w:val="00E93E88"/>
    <w:rsid w:val="00E9418B"/>
    <w:rsid w:val="00E95905"/>
    <w:rsid w:val="00E95B6C"/>
    <w:rsid w:val="00E963FE"/>
    <w:rsid w:val="00E97FE3"/>
    <w:rsid w:val="00EA15FF"/>
    <w:rsid w:val="00EA1CBE"/>
    <w:rsid w:val="00EA210D"/>
    <w:rsid w:val="00EA28D9"/>
    <w:rsid w:val="00EA3726"/>
    <w:rsid w:val="00EA3AD6"/>
    <w:rsid w:val="00EA3D4A"/>
    <w:rsid w:val="00EA50E6"/>
    <w:rsid w:val="00EA58F9"/>
    <w:rsid w:val="00EA5DCB"/>
    <w:rsid w:val="00EA66B1"/>
    <w:rsid w:val="00EA707F"/>
    <w:rsid w:val="00EB1F2C"/>
    <w:rsid w:val="00EB209B"/>
    <w:rsid w:val="00EB233B"/>
    <w:rsid w:val="00EB3589"/>
    <w:rsid w:val="00EB3AA3"/>
    <w:rsid w:val="00EB3C3F"/>
    <w:rsid w:val="00EB4260"/>
    <w:rsid w:val="00EB47C9"/>
    <w:rsid w:val="00EB4DFA"/>
    <w:rsid w:val="00EB5271"/>
    <w:rsid w:val="00EB595A"/>
    <w:rsid w:val="00EC0388"/>
    <w:rsid w:val="00EC1042"/>
    <w:rsid w:val="00EC16CA"/>
    <w:rsid w:val="00EC185F"/>
    <w:rsid w:val="00EC5190"/>
    <w:rsid w:val="00EC6268"/>
    <w:rsid w:val="00EC66F8"/>
    <w:rsid w:val="00EC690B"/>
    <w:rsid w:val="00EC69DF"/>
    <w:rsid w:val="00EC7357"/>
    <w:rsid w:val="00ED056B"/>
    <w:rsid w:val="00ED0BED"/>
    <w:rsid w:val="00ED0E78"/>
    <w:rsid w:val="00ED0EBC"/>
    <w:rsid w:val="00ED1A27"/>
    <w:rsid w:val="00ED1D48"/>
    <w:rsid w:val="00ED2290"/>
    <w:rsid w:val="00ED2566"/>
    <w:rsid w:val="00ED3C6C"/>
    <w:rsid w:val="00ED4DB9"/>
    <w:rsid w:val="00ED7068"/>
    <w:rsid w:val="00ED737A"/>
    <w:rsid w:val="00ED79CD"/>
    <w:rsid w:val="00ED7D97"/>
    <w:rsid w:val="00EE0D7D"/>
    <w:rsid w:val="00EE0E52"/>
    <w:rsid w:val="00EE23DD"/>
    <w:rsid w:val="00EE46B8"/>
    <w:rsid w:val="00EE4ECC"/>
    <w:rsid w:val="00EE64CC"/>
    <w:rsid w:val="00EF0744"/>
    <w:rsid w:val="00EF09F4"/>
    <w:rsid w:val="00EF1FA6"/>
    <w:rsid w:val="00EF27AE"/>
    <w:rsid w:val="00EF5CB8"/>
    <w:rsid w:val="00EF7293"/>
    <w:rsid w:val="00F0014B"/>
    <w:rsid w:val="00F01DA7"/>
    <w:rsid w:val="00F01F1D"/>
    <w:rsid w:val="00F024A0"/>
    <w:rsid w:val="00F02AB4"/>
    <w:rsid w:val="00F04371"/>
    <w:rsid w:val="00F04791"/>
    <w:rsid w:val="00F074D7"/>
    <w:rsid w:val="00F07FC9"/>
    <w:rsid w:val="00F11E25"/>
    <w:rsid w:val="00F1471F"/>
    <w:rsid w:val="00F14C07"/>
    <w:rsid w:val="00F16CC3"/>
    <w:rsid w:val="00F20382"/>
    <w:rsid w:val="00F2086D"/>
    <w:rsid w:val="00F20A62"/>
    <w:rsid w:val="00F21355"/>
    <w:rsid w:val="00F22989"/>
    <w:rsid w:val="00F23559"/>
    <w:rsid w:val="00F2371E"/>
    <w:rsid w:val="00F2408B"/>
    <w:rsid w:val="00F24533"/>
    <w:rsid w:val="00F251CE"/>
    <w:rsid w:val="00F255F9"/>
    <w:rsid w:val="00F25F12"/>
    <w:rsid w:val="00F30504"/>
    <w:rsid w:val="00F30613"/>
    <w:rsid w:val="00F30BA9"/>
    <w:rsid w:val="00F31CBC"/>
    <w:rsid w:val="00F33B0D"/>
    <w:rsid w:val="00F33C06"/>
    <w:rsid w:val="00F34B94"/>
    <w:rsid w:val="00F350D9"/>
    <w:rsid w:val="00F3597C"/>
    <w:rsid w:val="00F3706D"/>
    <w:rsid w:val="00F374EE"/>
    <w:rsid w:val="00F42745"/>
    <w:rsid w:val="00F439C2"/>
    <w:rsid w:val="00F44460"/>
    <w:rsid w:val="00F44D21"/>
    <w:rsid w:val="00F45472"/>
    <w:rsid w:val="00F46B2A"/>
    <w:rsid w:val="00F478FA"/>
    <w:rsid w:val="00F51F74"/>
    <w:rsid w:val="00F524F2"/>
    <w:rsid w:val="00F5278E"/>
    <w:rsid w:val="00F53A2F"/>
    <w:rsid w:val="00F545A1"/>
    <w:rsid w:val="00F55EEA"/>
    <w:rsid w:val="00F562B2"/>
    <w:rsid w:val="00F5709B"/>
    <w:rsid w:val="00F5781F"/>
    <w:rsid w:val="00F57F8C"/>
    <w:rsid w:val="00F60BF5"/>
    <w:rsid w:val="00F60FB5"/>
    <w:rsid w:val="00F62944"/>
    <w:rsid w:val="00F634DF"/>
    <w:rsid w:val="00F63C70"/>
    <w:rsid w:val="00F6419E"/>
    <w:rsid w:val="00F64340"/>
    <w:rsid w:val="00F650B8"/>
    <w:rsid w:val="00F652CD"/>
    <w:rsid w:val="00F654A9"/>
    <w:rsid w:val="00F65CD7"/>
    <w:rsid w:val="00F6636D"/>
    <w:rsid w:val="00F66F74"/>
    <w:rsid w:val="00F67A0D"/>
    <w:rsid w:val="00F70D69"/>
    <w:rsid w:val="00F715A2"/>
    <w:rsid w:val="00F754E3"/>
    <w:rsid w:val="00F773A2"/>
    <w:rsid w:val="00F77BDC"/>
    <w:rsid w:val="00F77FED"/>
    <w:rsid w:val="00F80747"/>
    <w:rsid w:val="00F81BCF"/>
    <w:rsid w:val="00F822B3"/>
    <w:rsid w:val="00F82F08"/>
    <w:rsid w:val="00F83267"/>
    <w:rsid w:val="00F83593"/>
    <w:rsid w:val="00F839DB"/>
    <w:rsid w:val="00F83D9A"/>
    <w:rsid w:val="00F84243"/>
    <w:rsid w:val="00F84C43"/>
    <w:rsid w:val="00F85FBA"/>
    <w:rsid w:val="00F87493"/>
    <w:rsid w:val="00F9092E"/>
    <w:rsid w:val="00F9116D"/>
    <w:rsid w:val="00F91EE3"/>
    <w:rsid w:val="00F923F6"/>
    <w:rsid w:val="00F924C6"/>
    <w:rsid w:val="00F93DC5"/>
    <w:rsid w:val="00F946CA"/>
    <w:rsid w:val="00F959F0"/>
    <w:rsid w:val="00F965C8"/>
    <w:rsid w:val="00F977B5"/>
    <w:rsid w:val="00FA0CEA"/>
    <w:rsid w:val="00FA1E56"/>
    <w:rsid w:val="00FA3041"/>
    <w:rsid w:val="00FA4FB3"/>
    <w:rsid w:val="00FA54C7"/>
    <w:rsid w:val="00FA64E7"/>
    <w:rsid w:val="00FA69FF"/>
    <w:rsid w:val="00FA76BE"/>
    <w:rsid w:val="00FA7EE5"/>
    <w:rsid w:val="00FB01DB"/>
    <w:rsid w:val="00FB1193"/>
    <w:rsid w:val="00FB1988"/>
    <w:rsid w:val="00FB2ACE"/>
    <w:rsid w:val="00FB3112"/>
    <w:rsid w:val="00FB35A7"/>
    <w:rsid w:val="00FB4A0D"/>
    <w:rsid w:val="00FB4A82"/>
    <w:rsid w:val="00FB57C4"/>
    <w:rsid w:val="00FB6543"/>
    <w:rsid w:val="00FB6E0A"/>
    <w:rsid w:val="00FB7606"/>
    <w:rsid w:val="00FB7CA2"/>
    <w:rsid w:val="00FC1BF2"/>
    <w:rsid w:val="00FC23C4"/>
    <w:rsid w:val="00FC28CE"/>
    <w:rsid w:val="00FC3168"/>
    <w:rsid w:val="00FC3A36"/>
    <w:rsid w:val="00FC442B"/>
    <w:rsid w:val="00FC7D23"/>
    <w:rsid w:val="00FD2B4B"/>
    <w:rsid w:val="00FD600F"/>
    <w:rsid w:val="00FD7F6A"/>
    <w:rsid w:val="00FE0632"/>
    <w:rsid w:val="00FE109B"/>
    <w:rsid w:val="00FE14F4"/>
    <w:rsid w:val="00FE1D3F"/>
    <w:rsid w:val="00FE3C0C"/>
    <w:rsid w:val="00FE5893"/>
    <w:rsid w:val="00FE5DAA"/>
    <w:rsid w:val="00FE6FBD"/>
    <w:rsid w:val="00FE7A49"/>
    <w:rsid w:val="00FF2F32"/>
    <w:rsid w:val="00FF6382"/>
    <w:rsid w:val="00FF6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01B3D-F120-40C4-9968-5732E833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4A9"/>
    <w:pPr>
      <w:spacing w:line="240" w:lineRule="auto"/>
    </w:pPr>
  </w:style>
  <w:style w:type="paragraph" w:styleId="Heading1">
    <w:name w:val="heading 1"/>
    <w:basedOn w:val="Normal"/>
    <w:next w:val="Normal"/>
    <w:link w:val="Heading1Char"/>
    <w:uiPriority w:val="9"/>
    <w:qFormat/>
    <w:rsid w:val="009F40C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4A9"/>
    <w:pPr>
      <w:ind w:left="720"/>
      <w:contextualSpacing/>
    </w:pPr>
  </w:style>
  <w:style w:type="table" w:styleId="LightList-Accent3">
    <w:name w:val="Light List Accent 3"/>
    <w:basedOn w:val="TableNormal"/>
    <w:uiPriority w:val="61"/>
    <w:rsid w:val="006304FB"/>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63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A60AB"/>
    <w:pPr>
      <w:spacing w:after="0"/>
    </w:pPr>
    <w:rPr>
      <w:sz w:val="20"/>
      <w:szCs w:val="20"/>
    </w:rPr>
  </w:style>
  <w:style w:type="character" w:customStyle="1" w:styleId="FootnoteTextChar">
    <w:name w:val="Footnote Text Char"/>
    <w:basedOn w:val="DefaultParagraphFont"/>
    <w:link w:val="FootnoteText"/>
    <w:uiPriority w:val="99"/>
    <w:semiHidden/>
    <w:rsid w:val="005A60AB"/>
    <w:rPr>
      <w:sz w:val="20"/>
      <w:szCs w:val="20"/>
    </w:rPr>
  </w:style>
  <w:style w:type="character" w:styleId="FootnoteReference">
    <w:name w:val="footnote reference"/>
    <w:basedOn w:val="DefaultParagraphFont"/>
    <w:uiPriority w:val="99"/>
    <w:semiHidden/>
    <w:unhideWhenUsed/>
    <w:rsid w:val="005A60AB"/>
    <w:rPr>
      <w:vertAlign w:val="superscript"/>
    </w:rPr>
  </w:style>
  <w:style w:type="paragraph" w:styleId="Header">
    <w:name w:val="header"/>
    <w:basedOn w:val="Normal"/>
    <w:link w:val="HeaderChar"/>
    <w:uiPriority w:val="99"/>
    <w:unhideWhenUsed/>
    <w:rsid w:val="00CC113D"/>
    <w:pPr>
      <w:tabs>
        <w:tab w:val="center" w:pos="4513"/>
        <w:tab w:val="right" w:pos="9026"/>
      </w:tabs>
      <w:spacing w:after="0"/>
    </w:pPr>
  </w:style>
  <w:style w:type="character" w:customStyle="1" w:styleId="HeaderChar">
    <w:name w:val="Header Char"/>
    <w:basedOn w:val="DefaultParagraphFont"/>
    <w:link w:val="Header"/>
    <w:uiPriority w:val="99"/>
    <w:rsid w:val="00CC113D"/>
  </w:style>
  <w:style w:type="paragraph" w:styleId="Footer">
    <w:name w:val="footer"/>
    <w:basedOn w:val="Normal"/>
    <w:link w:val="FooterChar"/>
    <w:uiPriority w:val="99"/>
    <w:unhideWhenUsed/>
    <w:rsid w:val="00CC113D"/>
    <w:pPr>
      <w:tabs>
        <w:tab w:val="center" w:pos="4513"/>
        <w:tab w:val="right" w:pos="9026"/>
      </w:tabs>
      <w:spacing w:after="0"/>
    </w:pPr>
  </w:style>
  <w:style w:type="character" w:customStyle="1" w:styleId="FooterChar">
    <w:name w:val="Footer Char"/>
    <w:basedOn w:val="DefaultParagraphFont"/>
    <w:link w:val="Footer"/>
    <w:uiPriority w:val="99"/>
    <w:rsid w:val="00CC113D"/>
  </w:style>
  <w:style w:type="character" w:customStyle="1" w:styleId="Heading1Char">
    <w:name w:val="Heading 1 Char"/>
    <w:basedOn w:val="DefaultParagraphFont"/>
    <w:link w:val="Heading1"/>
    <w:uiPriority w:val="9"/>
    <w:rsid w:val="009F40C4"/>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AA121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A1219"/>
    <w:rPr>
      <w:rFonts w:eastAsiaTheme="minorEastAsia"/>
      <w:lang w:val="en-US"/>
    </w:rPr>
  </w:style>
  <w:style w:type="paragraph" w:styleId="Revision">
    <w:name w:val="Revision"/>
    <w:hidden/>
    <w:uiPriority w:val="99"/>
    <w:semiHidden/>
    <w:rsid w:val="0054158F"/>
    <w:pPr>
      <w:spacing w:after="0" w:line="240" w:lineRule="auto"/>
    </w:pPr>
  </w:style>
  <w:style w:type="paragraph" w:styleId="BalloonText">
    <w:name w:val="Balloon Text"/>
    <w:basedOn w:val="Normal"/>
    <w:link w:val="BalloonTextChar"/>
    <w:uiPriority w:val="99"/>
    <w:semiHidden/>
    <w:unhideWhenUsed/>
    <w:rsid w:val="005415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6FE92B9-C923-41DA-B06F-C3436CE5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Lumb</dc:creator>
  <cp:lastModifiedBy>Honey cakes</cp:lastModifiedBy>
  <cp:revision>2</cp:revision>
  <dcterms:created xsi:type="dcterms:W3CDTF">2019-04-08T23:31:00Z</dcterms:created>
  <dcterms:modified xsi:type="dcterms:W3CDTF">2019-04-08T23:31:00Z</dcterms:modified>
</cp:coreProperties>
</file>